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1768" w:rsidRDefault="005C1768" w:rsidP="005C1768">
      <w:pPr>
        <w:spacing w:line="480" w:lineRule="auto"/>
        <w:jc w:val="center"/>
        <w:rPr>
          <w:rFonts w:ascii="Times New Roman" w:hAnsi="Times New Roman" w:cs="Times New Roman"/>
          <w:sz w:val="24"/>
        </w:rPr>
      </w:pPr>
    </w:p>
    <w:p w:rsidR="005C1768" w:rsidRDefault="005C1768" w:rsidP="005C1768">
      <w:pPr>
        <w:spacing w:line="480" w:lineRule="auto"/>
        <w:jc w:val="center"/>
        <w:rPr>
          <w:rFonts w:ascii="Times New Roman" w:hAnsi="Times New Roman" w:cs="Times New Roman"/>
          <w:sz w:val="24"/>
        </w:rPr>
      </w:pPr>
    </w:p>
    <w:p w:rsidR="005C1768" w:rsidRDefault="005C1768" w:rsidP="005C1768">
      <w:pPr>
        <w:spacing w:line="480" w:lineRule="auto"/>
        <w:jc w:val="center"/>
        <w:rPr>
          <w:rFonts w:ascii="Times New Roman" w:hAnsi="Times New Roman" w:cs="Times New Roman"/>
          <w:sz w:val="24"/>
        </w:rPr>
      </w:pPr>
    </w:p>
    <w:p w:rsidR="005C1768" w:rsidRDefault="005C1768" w:rsidP="005C1768">
      <w:pPr>
        <w:spacing w:line="480" w:lineRule="auto"/>
        <w:jc w:val="right"/>
        <w:rPr>
          <w:rFonts w:ascii="Times New Roman" w:hAnsi="Times New Roman" w:cs="Times New Roman"/>
          <w:sz w:val="24"/>
        </w:rPr>
      </w:pPr>
    </w:p>
    <w:p w:rsidR="005C1768" w:rsidRDefault="005C1768" w:rsidP="005C1768">
      <w:pPr>
        <w:spacing w:line="480" w:lineRule="auto"/>
        <w:jc w:val="center"/>
        <w:rPr>
          <w:rFonts w:ascii="Times New Roman" w:hAnsi="Times New Roman" w:cs="Times New Roman"/>
          <w:sz w:val="24"/>
        </w:rPr>
      </w:pPr>
    </w:p>
    <w:p w:rsidR="005C1768" w:rsidRDefault="005C1768" w:rsidP="005C1768">
      <w:pPr>
        <w:spacing w:line="480" w:lineRule="auto"/>
        <w:jc w:val="center"/>
        <w:rPr>
          <w:rFonts w:ascii="Times New Roman" w:hAnsi="Times New Roman" w:cs="Times New Roman"/>
          <w:sz w:val="24"/>
        </w:rPr>
      </w:pPr>
    </w:p>
    <w:p w:rsidR="005C1768" w:rsidRDefault="005C1768" w:rsidP="005C1768">
      <w:pPr>
        <w:spacing w:line="480" w:lineRule="auto"/>
        <w:jc w:val="center"/>
        <w:rPr>
          <w:rFonts w:ascii="Times New Roman" w:hAnsi="Times New Roman" w:cs="Times New Roman"/>
          <w:sz w:val="24"/>
        </w:rPr>
      </w:pPr>
    </w:p>
    <w:p w:rsidR="005C1768" w:rsidRDefault="005C1768" w:rsidP="005C1768">
      <w:pPr>
        <w:spacing w:line="480" w:lineRule="auto"/>
        <w:jc w:val="center"/>
        <w:rPr>
          <w:rFonts w:ascii="Times New Roman" w:hAnsi="Times New Roman" w:cs="Times New Roman"/>
          <w:sz w:val="24"/>
        </w:rPr>
      </w:pPr>
    </w:p>
    <w:p w:rsidR="005C1768" w:rsidRPr="005C1768" w:rsidRDefault="005C1768" w:rsidP="005C1768">
      <w:pPr>
        <w:spacing w:line="480" w:lineRule="auto"/>
        <w:jc w:val="center"/>
        <w:rPr>
          <w:rFonts w:ascii="Times New Roman" w:hAnsi="Times New Roman" w:cs="Times New Roman"/>
          <w:sz w:val="24"/>
        </w:rPr>
      </w:pPr>
      <w:r w:rsidRPr="005C1768">
        <w:rPr>
          <w:rFonts w:ascii="Times New Roman" w:hAnsi="Times New Roman" w:cs="Times New Roman"/>
          <w:sz w:val="24"/>
        </w:rPr>
        <w:t>Communication in Criminal Justice</w:t>
      </w:r>
    </w:p>
    <w:p w:rsidR="005C1768" w:rsidRPr="005C1768" w:rsidRDefault="0055201D" w:rsidP="005C1768">
      <w:pPr>
        <w:spacing w:line="480" w:lineRule="auto"/>
        <w:jc w:val="center"/>
        <w:rPr>
          <w:rFonts w:ascii="Times New Roman" w:hAnsi="Times New Roman" w:cs="Times New Roman"/>
          <w:sz w:val="24"/>
        </w:rPr>
      </w:pPr>
      <w:r>
        <w:rPr>
          <w:rFonts w:ascii="Times New Roman" w:hAnsi="Times New Roman" w:cs="Times New Roman"/>
          <w:sz w:val="24"/>
        </w:rPr>
        <w:t xml:space="preserve">Student’s </w:t>
      </w:r>
      <w:r w:rsidR="005C1768" w:rsidRPr="005C1768">
        <w:rPr>
          <w:rFonts w:ascii="Times New Roman" w:hAnsi="Times New Roman" w:cs="Times New Roman"/>
          <w:sz w:val="24"/>
        </w:rPr>
        <w:t>Name:</w:t>
      </w:r>
    </w:p>
    <w:p w:rsidR="005C1768" w:rsidRPr="005C1768" w:rsidRDefault="0055201D" w:rsidP="005C1768">
      <w:pPr>
        <w:spacing w:line="480" w:lineRule="auto"/>
        <w:jc w:val="center"/>
        <w:rPr>
          <w:rFonts w:ascii="Times New Roman" w:hAnsi="Times New Roman" w:cs="Times New Roman"/>
          <w:sz w:val="24"/>
        </w:rPr>
      </w:pPr>
      <w:r>
        <w:rPr>
          <w:rFonts w:ascii="Times New Roman" w:hAnsi="Times New Roman" w:cs="Times New Roman"/>
          <w:sz w:val="24"/>
        </w:rPr>
        <w:t>Course Number</w:t>
      </w:r>
    </w:p>
    <w:p w:rsidR="005C1768" w:rsidRDefault="0055201D" w:rsidP="005C1768">
      <w:pPr>
        <w:spacing w:line="480" w:lineRule="auto"/>
        <w:jc w:val="center"/>
        <w:rPr>
          <w:rFonts w:ascii="Times New Roman" w:hAnsi="Times New Roman" w:cs="Times New Roman"/>
          <w:sz w:val="24"/>
        </w:rPr>
      </w:pPr>
      <w:r>
        <w:rPr>
          <w:rFonts w:ascii="Times New Roman" w:hAnsi="Times New Roman" w:cs="Times New Roman"/>
          <w:sz w:val="24"/>
        </w:rPr>
        <w:t xml:space="preserve">Institutional </w:t>
      </w:r>
      <w:r w:rsidR="003D1D71">
        <w:rPr>
          <w:rFonts w:ascii="Times New Roman" w:hAnsi="Times New Roman" w:cs="Times New Roman"/>
          <w:sz w:val="24"/>
        </w:rPr>
        <w:t>A</w:t>
      </w:r>
      <w:r>
        <w:rPr>
          <w:rFonts w:ascii="Times New Roman" w:hAnsi="Times New Roman" w:cs="Times New Roman"/>
          <w:sz w:val="24"/>
        </w:rPr>
        <w:t>ffiliation</w:t>
      </w:r>
    </w:p>
    <w:p w:rsidR="005C1768" w:rsidRDefault="005C1768" w:rsidP="005C1768">
      <w:pPr>
        <w:spacing w:line="480" w:lineRule="auto"/>
        <w:jc w:val="center"/>
        <w:rPr>
          <w:rFonts w:ascii="Times New Roman" w:hAnsi="Times New Roman" w:cs="Times New Roman"/>
          <w:sz w:val="24"/>
        </w:rPr>
      </w:pPr>
    </w:p>
    <w:p w:rsidR="005C1768" w:rsidRDefault="005C1768" w:rsidP="005C1768">
      <w:pPr>
        <w:spacing w:line="480" w:lineRule="auto"/>
        <w:jc w:val="center"/>
        <w:rPr>
          <w:rFonts w:ascii="Times New Roman" w:hAnsi="Times New Roman" w:cs="Times New Roman"/>
          <w:sz w:val="24"/>
        </w:rPr>
      </w:pPr>
    </w:p>
    <w:p w:rsidR="005C1768" w:rsidRDefault="005C1768" w:rsidP="005C1768">
      <w:pPr>
        <w:spacing w:line="480" w:lineRule="auto"/>
        <w:jc w:val="center"/>
        <w:rPr>
          <w:rFonts w:ascii="Times New Roman" w:hAnsi="Times New Roman" w:cs="Times New Roman"/>
          <w:sz w:val="24"/>
        </w:rPr>
      </w:pPr>
    </w:p>
    <w:p w:rsidR="005C1768" w:rsidRDefault="005C1768" w:rsidP="005C1768">
      <w:pPr>
        <w:spacing w:line="480" w:lineRule="auto"/>
        <w:jc w:val="center"/>
        <w:rPr>
          <w:rFonts w:ascii="Times New Roman" w:hAnsi="Times New Roman" w:cs="Times New Roman"/>
          <w:sz w:val="24"/>
        </w:rPr>
      </w:pPr>
    </w:p>
    <w:p w:rsidR="005C1768" w:rsidRDefault="005C1768" w:rsidP="005C1768">
      <w:pPr>
        <w:spacing w:line="480" w:lineRule="auto"/>
        <w:jc w:val="center"/>
        <w:rPr>
          <w:rFonts w:ascii="Times New Roman" w:hAnsi="Times New Roman" w:cs="Times New Roman"/>
          <w:sz w:val="24"/>
        </w:rPr>
      </w:pPr>
    </w:p>
    <w:p w:rsidR="005C1768" w:rsidRDefault="005C1768" w:rsidP="005C1768">
      <w:pPr>
        <w:spacing w:line="480" w:lineRule="auto"/>
        <w:jc w:val="center"/>
        <w:rPr>
          <w:rFonts w:ascii="Times New Roman" w:hAnsi="Times New Roman" w:cs="Times New Roman"/>
          <w:sz w:val="24"/>
        </w:rPr>
      </w:pPr>
    </w:p>
    <w:p w:rsidR="005C1768" w:rsidRDefault="005C1768" w:rsidP="005C1768">
      <w:pPr>
        <w:spacing w:line="480" w:lineRule="auto"/>
        <w:jc w:val="center"/>
        <w:rPr>
          <w:rFonts w:ascii="Times New Roman" w:hAnsi="Times New Roman" w:cs="Times New Roman"/>
          <w:sz w:val="24"/>
        </w:rPr>
      </w:pPr>
    </w:p>
    <w:p w:rsidR="005C1768" w:rsidRPr="0055201D" w:rsidRDefault="005C1768" w:rsidP="005C1768">
      <w:pPr>
        <w:spacing w:line="480" w:lineRule="auto"/>
        <w:jc w:val="center"/>
        <w:rPr>
          <w:rFonts w:ascii="Times New Roman" w:hAnsi="Times New Roman" w:cs="Times New Roman"/>
          <w:b/>
          <w:sz w:val="24"/>
        </w:rPr>
      </w:pPr>
      <w:r w:rsidRPr="0055201D">
        <w:rPr>
          <w:rFonts w:ascii="Times New Roman" w:hAnsi="Times New Roman" w:cs="Times New Roman"/>
          <w:b/>
          <w:noProof/>
          <w:sz w:val="24"/>
        </w:rPr>
        <w:lastRenderedPageBreak/>
        <w:t>Communication</w:t>
      </w:r>
      <w:r w:rsidRPr="0055201D">
        <w:rPr>
          <w:rFonts w:ascii="Times New Roman" w:hAnsi="Times New Roman" w:cs="Times New Roman"/>
          <w:b/>
          <w:sz w:val="24"/>
        </w:rPr>
        <w:t xml:space="preserve"> in Criminal Justice</w:t>
      </w:r>
    </w:p>
    <w:p w:rsidR="0055201D" w:rsidRDefault="0055201D" w:rsidP="005C1768">
      <w:pPr>
        <w:spacing w:line="480" w:lineRule="auto"/>
        <w:ind w:firstLine="720"/>
        <w:rPr>
          <w:rFonts w:ascii="Times New Roman" w:hAnsi="Times New Roman" w:cs="Times New Roman"/>
          <w:sz w:val="24"/>
        </w:rPr>
      </w:pPr>
      <w:r>
        <w:rPr>
          <w:rFonts w:ascii="Times New Roman" w:hAnsi="Times New Roman" w:cs="Times New Roman"/>
          <w:sz w:val="24"/>
        </w:rPr>
        <w:t>Introduction and Thesis statement</w:t>
      </w:r>
    </w:p>
    <w:p w:rsidR="00E94167" w:rsidRPr="005C1768" w:rsidRDefault="0085357F" w:rsidP="005C1768">
      <w:pPr>
        <w:spacing w:line="480" w:lineRule="auto"/>
        <w:ind w:firstLine="720"/>
        <w:rPr>
          <w:rFonts w:ascii="Times New Roman" w:hAnsi="Times New Roman" w:cs="Times New Roman"/>
          <w:sz w:val="24"/>
        </w:rPr>
      </w:pPr>
      <w:r w:rsidRPr="005C1768">
        <w:rPr>
          <w:rFonts w:ascii="Times New Roman" w:hAnsi="Times New Roman" w:cs="Times New Roman"/>
          <w:sz w:val="24"/>
        </w:rPr>
        <w:t xml:space="preserve">The process of communication in criminal justice </w:t>
      </w:r>
      <w:r w:rsidR="00E94167" w:rsidRPr="005C1768">
        <w:rPr>
          <w:rFonts w:ascii="Times New Roman" w:hAnsi="Times New Roman" w:cs="Times New Roman"/>
          <w:sz w:val="24"/>
        </w:rPr>
        <w:t xml:space="preserve">can </w:t>
      </w:r>
      <w:r w:rsidR="00E94167" w:rsidRPr="006A56C9">
        <w:rPr>
          <w:rFonts w:ascii="Times New Roman" w:hAnsi="Times New Roman" w:cs="Times New Roman"/>
          <w:noProof/>
          <w:sz w:val="24"/>
        </w:rPr>
        <w:t>be described</w:t>
      </w:r>
      <w:r w:rsidR="00E94167" w:rsidRPr="005C1768">
        <w:rPr>
          <w:rFonts w:ascii="Times New Roman" w:hAnsi="Times New Roman" w:cs="Times New Roman"/>
          <w:sz w:val="24"/>
        </w:rPr>
        <w:t xml:space="preserve"> as the process by which people exchange meaningful information in form messages</w:t>
      </w:r>
      <w:r w:rsidR="0055201D">
        <w:rPr>
          <w:rFonts w:ascii="Times New Roman" w:hAnsi="Times New Roman" w:cs="Times New Roman"/>
          <w:sz w:val="24"/>
        </w:rPr>
        <w:t xml:space="preserve">. According to </w:t>
      </w:r>
      <w:r w:rsidR="0055201D">
        <w:rPr>
          <w:rFonts w:ascii="Times New Roman" w:eastAsia="Times New Roman" w:hAnsi="Times New Roman" w:cs="Times New Roman"/>
          <w:sz w:val="24"/>
          <w:lang w:eastAsia="en-GB"/>
        </w:rPr>
        <w:t>K</w:t>
      </w:r>
      <w:r w:rsidR="005C1768" w:rsidRPr="005C1768">
        <w:rPr>
          <w:rFonts w:ascii="Times New Roman" w:eastAsia="Times New Roman" w:hAnsi="Times New Roman" w:cs="Times New Roman"/>
          <w:sz w:val="24"/>
          <w:lang w:eastAsia="en-GB"/>
        </w:rPr>
        <w:t>,</w:t>
      </w:r>
      <w:r w:rsidR="005C1768">
        <w:rPr>
          <w:rFonts w:ascii="Times New Roman" w:eastAsia="Times New Roman" w:hAnsi="Times New Roman" w:cs="Times New Roman"/>
          <w:sz w:val="24"/>
          <w:lang w:eastAsia="en-GB"/>
        </w:rPr>
        <w:t xml:space="preserve"> </w:t>
      </w:r>
      <w:r w:rsidR="0055201D">
        <w:rPr>
          <w:rFonts w:ascii="Times New Roman" w:eastAsia="Times New Roman" w:hAnsi="Times New Roman" w:cs="Times New Roman"/>
          <w:sz w:val="24"/>
          <w:lang w:eastAsia="en-GB"/>
        </w:rPr>
        <w:t>(</w:t>
      </w:r>
      <w:r w:rsidR="005C1768" w:rsidRPr="005C1768">
        <w:rPr>
          <w:rFonts w:ascii="Times New Roman" w:eastAsia="Times New Roman" w:hAnsi="Times New Roman" w:cs="Times New Roman"/>
          <w:sz w:val="24"/>
          <w:lang w:eastAsia="en-GB"/>
        </w:rPr>
        <w:t>2006</w:t>
      </w:r>
      <w:r w:rsidR="005C1768">
        <w:rPr>
          <w:rFonts w:ascii="Times New Roman" w:eastAsia="Times New Roman" w:hAnsi="Times New Roman" w:cs="Times New Roman"/>
          <w:sz w:val="24"/>
          <w:lang w:eastAsia="en-GB"/>
        </w:rPr>
        <w:t>)</w:t>
      </w:r>
      <w:r w:rsidR="0055201D">
        <w:rPr>
          <w:rFonts w:ascii="Times New Roman" w:hAnsi="Times New Roman" w:cs="Times New Roman"/>
          <w:sz w:val="24"/>
        </w:rPr>
        <w:t>, t</w:t>
      </w:r>
      <w:r w:rsidR="00E94167" w:rsidRPr="005C1768">
        <w:rPr>
          <w:rFonts w:ascii="Times New Roman" w:hAnsi="Times New Roman" w:cs="Times New Roman"/>
          <w:sz w:val="24"/>
        </w:rPr>
        <w:t xml:space="preserve">he </w:t>
      </w:r>
      <w:r w:rsidR="00E94167" w:rsidRPr="00B05D22">
        <w:rPr>
          <w:rFonts w:ascii="Times New Roman" w:hAnsi="Times New Roman" w:cs="Times New Roman"/>
          <w:noProof/>
          <w:sz w:val="24"/>
        </w:rPr>
        <w:t>messages</w:t>
      </w:r>
      <w:r w:rsidR="00E94167" w:rsidRPr="005C1768">
        <w:rPr>
          <w:rFonts w:ascii="Times New Roman" w:hAnsi="Times New Roman" w:cs="Times New Roman"/>
          <w:sz w:val="24"/>
        </w:rPr>
        <w:t xml:space="preserve">, in this case, can be verbal or </w:t>
      </w:r>
      <w:r w:rsidR="00E72366" w:rsidRPr="005C1768">
        <w:rPr>
          <w:rFonts w:ascii="Times New Roman" w:hAnsi="Times New Roman" w:cs="Times New Roman"/>
          <w:sz w:val="24"/>
        </w:rPr>
        <w:t>nonverbal</w:t>
      </w:r>
      <w:r w:rsidR="00E94167" w:rsidRPr="005C1768">
        <w:rPr>
          <w:rFonts w:ascii="Times New Roman" w:hAnsi="Times New Roman" w:cs="Times New Roman"/>
          <w:sz w:val="24"/>
        </w:rPr>
        <w:t xml:space="preserve">. This exchange of information is a continuous </w:t>
      </w:r>
      <w:r w:rsidR="00E94167" w:rsidRPr="006A56C9">
        <w:rPr>
          <w:rFonts w:ascii="Times New Roman" w:hAnsi="Times New Roman" w:cs="Times New Roman"/>
          <w:noProof/>
          <w:sz w:val="24"/>
        </w:rPr>
        <w:t>process</w:t>
      </w:r>
      <w:r w:rsidR="006A56C9">
        <w:rPr>
          <w:rFonts w:ascii="Times New Roman" w:hAnsi="Times New Roman" w:cs="Times New Roman"/>
          <w:noProof/>
          <w:sz w:val="24"/>
        </w:rPr>
        <w:t>,</w:t>
      </w:r>
      <w:r w:rsidR="00E94167" w:rsidRPr="005C1768">
        <w:rPr>
          <w:rFonts w:ascii="Times New Roman" w:hAnsi="Times New Roman" w:cs="Times New Roman"/>
          <w:sz w:val="24"/>
        </w:rPr>
        <w:t xml:space="preserve"> and the </w:t>
      </w:r>
      <w:r w:rsidR="00E94167" w:rsidRPr="00B05D22">
        <w:rPr>
          <w:rFonts w:ascii="Times New Roman" w:hAnsi="Times New Roman" w:cs="Times New Roman"/>
          <w:noProof/>
          <w:sz w:val="24"/>
        </w:rPr>
        <w:t>message</w:t>
      </w:r>
      <w:r w:rsidR="00E94167" w:rsidRPr="005C1768">
        <w:rPr>
          <w:rFonts w:ascii="Times New Roman" w:hAnsi="Times New Roman" w:cs="Times New Roman"/>
          <w:sz w:val="24"/>
        </w:rPr>
        <w:t xml:space="preserve"> forms the basis of communication. </w:t>
      </w:r>
      <w:r w:rsidR="006A56C9">
        <w:rPr>
          <w:rFonts w:ascii="Times New Roman" w:hAnsi="Times New Roman" w:cs="Times New Roman"/>
          <w:sz w:val="24"/>
        </w:rPr>
        <w:t>By use of a medium, t</w:t>
      </w:r>
      <w:r w:rsidR="00E94167" w:rsidRPr="005C1768">
        <w:rPr>
          <w:rFonts w:ascii="Times New Roman" w:hAnsi="Times New Roman" w:cs="Times New Roman"/>
          <w:sz w:val="24"/>
        </w:rPr>
        <w:t xml:space="preserve">he </w:t>
      </w:r>
      <w:r w:rsidR="00E94167" w:rsidRPr="00B05D22">
        <w:rPr>
          <w:rFonts w:ascii="Times New Roman" w:hAnsi="Times New Roman" w:cs="Times New Roman"/>
          <w:noProof/>
          <w:sz w:val="24"/>
        </w:rPr>
        <w:t>information</w:t>
      </w:r>
      <w:r w:rsidR="00E94167" w:rsidRPr="005C1768">
        <w:rPr>
          <w:rFonts w:ascii="Times New Roman" w:hAnsi="Times New Roman" w:cs="Times New Roman"/>
          <w:sz w:val="24"/>
        </w:rPr>
        <w:t xml:space="preserve"> </w:t>
      </w:r>
      <w:r w:rsidR="00E94167" w:rsidRPr="006A56C9">
        <w:rPr>
          <w:rFonts w:ascii="Times New Roman" w:hAnsi="Times New Roman" w:cs="Times New Roman"/>
          <w:noProof/>
          <w:sz w:val="24"/>
        </w:rPr>
        <w:t>i</w:t>
      </w:r>
      <w:r w:rsidR="006A56C9">
        <w:rPr>
          <w:rFonts w:ascii="Times New Roman" w:hAnsi="Times New Roman" w:cs="Times New Roman"/>
          <w:noProof/>
          <w:sz w:val="24"/>
        </w:rPr>
        <w:t xml:space="preserve">s coded to </w:t>
      </w:r>
      <w:r w:rsidR="006A56C9" w:rsidRPr="006A56C9">
        <w:rPr>
          <w:rFonts w:ascii="Times New Roman" w:hAnsi="Times New Roman" w:cs="Times New Roman"/>
          <w:noProof/>
          <w:sz w:val="24"/>
        </w:rPr>
        <w:t>a message</w:t>
      </w:r>
      <w:r w:rsidR="00E94167" w:rsidRPr="005C1768">
        <w:rPr>
          <w:rFonts w:ascii="Times New Roman" w:hAnsi="Times New Roman" w:cs="Times New Roman"/>
          <w:sz w:val="24"/>
        </w:rPr>
        <w:t xml:space="preserve"> </w:t>
      </w:r>
      <w:r w:rsidR="006A56C9">
        <w:rPr>
          <w:rFonts w:ascii="Times New Roman" w:hAnsi="Times New Roman" w:cs="Times New Roman"/>
          <w:sz w:val="24"/>
        </w:rPr>
        <w:t>and then</w:t>
      </w:r>
      <w:r w:rsidR="00E94167" w:rsidRPr="005C1768">
        <w:rPr>
          <w:rFonts w:ascii="Times New Roman" w:hAnsi="Times New Roman" w:cs="Times New Roman"/>
          <w:sz w:val="24"/>
        </w:rPr>
        <w:t xml:space="preserve"> relayed from the </w:t>
      </w:r>
      <w:r w:rsidR="006A56C9">
        <w:rPr>
          <w:rFonts w:ascii="Times New Roman" w:hAnsi="Times New Roman" w:cs="Times New Roman"/>
          <w:sz w:val="24"/>
        </w:rPr>
        <w:t>sender</w:t>
      </w:r>
      <w:r w:rsidR="00E94167" w:rsidRPr="005C1768">
        <w:rPr>
          <w:rFonts w:ascii="Times New Roman" w:hAnsi="Times New Roman" w:cs="Times New Roman"/>
          <w:sz w:val="24"/>
        </w:rPr>
        <w:t xml:space="preserve"> to the </w:t>
      </w:r>
      <w:r w:rsidR="00E72366" w:rsidRPr="005C1768">
        <w:rPr>
          <w:rFonts w:ascii="Times New Roman" w:hAnsi="Times New Roman" w:cs="Times New Roman"/>
          <w:sz w:val="24"/>
        </w:rPr>
        <w:t>recipient</w:t>
      </w:r>
      <w:r w:rsidR="00E94167" w:rsidRPr="005C1768">
        <w:rPr>
          <w:rFonts w:ascii="Times New Roman" w:hAnsi="Times New Roman" w:cs="Times New Roman"/>
          <w:sz w:val="24"/>
        </w:rPr>
        <w:t xml:space="preserve">. It is </w:t>
      </w:r>
      <w:r w:rsidR="00E94167" w:rsidRPr="00B05D22">
        <w:rPr>
          <w:rFonts w:ascii="Times New Roman" w:hAnsi="Times New Roman" w:cs="Times New Roman"/>
          <w:noProof/>
          <w:sz w:val="24"/>
        </w:rPr>
        <w:t>important</w:t>
      </w:r>
      <w:r w:rsidR="00E94167" w:rsidRPr="005C1768">
        <w:rPr>
          <w:rFonts w:ascii="Times New Roman" w:hAnsi="Times New Roman" w:cs="Times New Roman"/>
          <w:sz w:val="24"/>
        </w:rPr>
        <w:t xml:space="preserve"> to ensure that the </w:t>
      </w:r>
      <w:r w:rsidR="00E94167" w:rsidRPr="00B05D22">
        <w:rPr>
          <w:rFonts w:ascii="Times New Roman" w:hAnsi="Times New Roman" w:cs="Times New Roman"/>
          <w:noProof/>
          <w:sz w:val="24"/>
        </w:rPr>
        <w:t>message</w:t>
      </w:r>
      <w:r w:rsidR="00E94167" w:rsidRPr="005C1768">
        <w:rPr>
          <w:rFonts w:ascii="Times New Roman" w:hAnsi="Times New Roman" w:cs="Times New Roman"/>
          <w:sz w:val="24"/>
        </w:rPr>
        <w:t xml:space="preserve"> </w:t>
      </w:r>
      <w:r w:rsidR="00E94167" w:rsidRPr="006A56C9">
        <w:rPr>
          <w:rFonts w:ascii="Times New Roman" w:hAnsi="Times New Roman" w:cs="Times New Roman"/>
          <w:noProof/>
          <w:sz w:val="24"/>
        </w:rPr>
        <w:t>is not distorted</w:t>
      </w:r>
      <w:r w:rsidR="00E94167" w:rsidRPr="005C1768">
        <w:rPr>
          <w:rFonts w:ascii="Times New Roman" w:hAnsi="Times New Roman" w:cs="Times New Roman"/>
          <w:sz w:val="24"/>
        </w:rPr>
        <w:t xml:space="preserve"> in any way. The process of communication is a two way since the sender of the message expects feedback after a certain period. In criminal justice, effective communication is critical. It helps the police officer to vital information when interviewing their suspects. Therefore, </w:t>
      </w:r>
      <w:r w:rsidR="00E94167" w:rsidRPr="00B05D22">
        <w:rPr>
          <w:rFonts w:ascii="Times New Roman" w:hAnsi="Times New Roman" w:cs="Times New Roman"/>
          <w:noProof/>
          <w:sz w:val="24"/>
        </w:rPr>
        <w:t>communications</w:t>
      </w:r>
      <w:r w:rsidR="00E94167" w:rsidRPr="005C1768">
        <w:rPr>
          <w:rFonts w:ascii="Times New Roman" w:hAnsi="Times New Roman" w:cs="Times New Roman"/>
          <w:sz w:val="24"/>
        </w:rPr>
        <w:t xml:space="preserve"> </w:t>
      </w:r>
      <w:r w:rsidR="006A56C9" w:rsidRPr="00B05D22">
        <w:rPr>
          <w:rFonts w:ascii="Times New Roman" w:hAnsi="Times New Roman" w:cs="Times New Roman"/>
          <w:noProof/>
          <w:sz w:val="24"/>
        </w:rPr>
        <w:t>help</w:t>
      </w:r>
      <w:r w:rsidR="00E94167" w:rsidRPr="005C1768">
        <w:rPr>
          <w:rFonts w:ascii="Times New Roman" w:hAnsi="Times New Roman" w:cs="Times New Roman"/>
          <w:sz w:val="24"/>
        </w:rPr>
        <w:t xml:space="preserve"> in the process of law </w:t>
      </w:r>
      <w:r w:rsidR="00E72366" w:rsidRPr="005C1768">
        <w:rPr>
          <w:rFonts w:ascii="Times New Roman" w:hAnsi="Times New Roman" w:cs="Times New Roman"/>
          <w:sz w:val="24"/>
        </w:rPr>
        <w:t>enforcement</w:t>
      </w:r>
      <w:r w:rsidR="00E94167" w:rsidRPr="005C1768">
        <w:rPr>
          <w:rFonts w:ascii="Times New Roman" w:hAnsi="Times New Roman" w:cs="Times New Roman"/>
          <w:sz w:val="24"/>
        </w:rPr>
        <w:t xml:space="preserve"> by increasing the chances of police officers to get the truth of </w:t>
      </w:r>
      <w:r w:rsidR="00E94167" w:rsidRPr="00B05D22">
        <w:rPr>
          <w:rFonts w:ascii="Times New Roman" w:hAnsi="Times New Roman" w:cs="Times New Roman"/>
          <w:noProof/>
          <w:sz w:val="24"/>
        </w:rPr>
        <w:t>a certain</w:t>
      </w:r>
      <w:r w:rsidR="00E94167" w:rsidRPr="005C1768">
        <w:rPr>
          <w:rFonts w:ascii="Times New Roman" w:hAnsi="Times New Roman" w:cs="Times New Roman"/>
          <w:sz w:val="24"/>
        </w:rPr>
        <w:t xml:space="preserve"> matter. In criminal justice, the communication process starts from the time of arrest. All the officers in the system including the judges, prosecutors, defendants, and the arresting officers have a part to play in the communication process. There the </w:t>
      </w:r>
      <w:r w:rsidR="00E94167" w:rsidRPr="00CC26DD">
        <w:rPr>
          <w:rFonts w:ascii="Times New Roman" w:hAnsi="Times New Roman" w:cs="Times New Roman"/>
          <w:noProof/>
          <w:sz w:val="24"/>
        </w:rPr>
        <w:t>process</w:t>
      </w:r>
      <w:r w:rsidR="00E94167" w:rsidRPr="005C1768">
        <w:rPr>
          <w:rFonts w:ascii="Times New Roman" w:hAnsi="Times New Roman" w:cs="Times New Roman"/>
          <w:sz w:val="24"/>
        </w:rPr>
        <w:t xml:space="preserve"> of communication in criminal justice can be understood by understanding the different styles of communication, </w:t>
      </w:r>
      <w:r w:rsidR="00E72366" w:rsidRPr="005C1768">
        <w:rPr>
          <w:rFonts w:ascii="Times New Roman" w:hAnsi="Times New Roman" w:cs="Times New Roman"/>
          <w:sz w:val="24"/>
        </w:rPr>
        <w:t>channels</w:t>
      </w:r>
      <w:r w:rsidR="00E94167" w:rsidRPr="005C1768">
        <w:rPr>
          <w:rFonts w:ascii="Times New Roman" w:hAnsi="Times New Roman" w:cs="Times New Roman"/>
          <w:sz w:val="24"/>
        </w:rPr>
        <w:t xml:space="preserve"> of communication, and barriers to effective communication. </w:t>
      </w:r>
      <w:bookmarkStart w:id="0" w:name="_GoBack"/>
      <w:bookmarkEnd w:id="0"/>
      <w:r w:rsidR="0055201D">
        <w:rPr>
          <w:rFonts w:ascii="Times New Roman" w:hAnsi="Times New Roman" w:cs="Times New Roman"/>
          <w:sz w:val="24"/>
        </w:rPr>
        <w:t xml:space="preserve">The truth of this will be explained in this essay. </w:t>
      </w:r>
    </w:p>
    <w:p w:rsidR="0055201D" w:rsidRDefault="0055201D" w:rsidP="005C1768">
      <w:pPr>
        <w:spacing w:line="480" w:lineRule="auto"/>
        <w:jc w:val="center"/>
        <w:rPr>
          <w:rFonts w:ascii="Times New Roman" w:hAnsi="Times New Roman" w:cs="Times New Roman"/>
          <w:b/>
          <w:sz w:val="24"/>
        </w:rPr>
      </w:pPr>
      <w:r>
        <w:rPr>
          <w:rFonts w:ascii="Times New Roman" w:hAnsi="Times New Roman" w:cs="Times New Roman"/>
          <w:b/>
          <w:sz w:val="24"/>
        </w:rPr>
        <w:t>The Main Discussion</w:t>
      </w:r>
    </w:p>
    <w:p w:rsidR="00796B92" w:rsidRPr="005C1768" w:rsidRDefault="005C1768" w:rsidP="005C1768">
      <w:pPr>
        <w:spacing w:line="480" w:lineRule="auto"/>
        <w:jc w:val="center"/>
        <w:rPr>
          <w:rFonts w:ascii="Times New Roman" w:hAnsi="Times New Roman" w:cs="Times New Roman"/>
          <w:b/>
          <w:sz w:val="24"/>
        </w:rPr>
      </w:pPr>
      <w:r w:rsidRPr="005C1768">
        <w:rPr>
          <w:rFonts w:ascii="Times New Roman" w:hAnsi="Times New Roman" w:cs="Times New Roman"/>
          <w:b/>
          <w:sz w:val="24"/>
        </w:rPr>
        <w:t>Verbal and Nonverbal Communication</w:t>
      </w:r>
    </w:p>
    <w:p w:rsidR="00E72366" w:rsidRPr="005C1768" w:rsidRDefault="005C1768" w:rsidP="005C1768">
      <w:pPr>
        <w:spacing w:line="480" w:lineRule="auto"/>
        <w:ind w:firstLine="720"/>
        <w:rPr>
          <w:rFonts w:ascii="Times New Roman" w:hAnsi="Times New Roman" w:cs="Times New Roman"/>
          <w:sz w:val="24"/>
        </w:rPr>
      </w:pPr>
      <w:r>
        <w:rPr>
          <w:rFonts w:ascii="Times New Roman" w:hAnsi="Times New Roman" w:cs="Times New Roman"/>
          <w:sz w:val="24"/>
        </w:rPr>
        <w:t>C</w:t>
      </w:r>
      <w:r w:rsidR="00E72366" w:rsidRPr="005C1768">
        <w:rPr>
          <w:rFonts w:ascii="Times New Roman" w:hAnsi="Times New Roman" w:cs="Times New Roman"/>
          <w:sz w:val="24"/>
        </w:rPr>
        <w:t xml:space="preserve">ommunication is the process of interchanging information, thoughts, or </w:t>
      </w:r>
      <w:r w:rsidRPr="005C1768">
        <w:rPr>
          <w:rFonts w:ascii="Times New Roman" w:hAnsi="Times New Roman" w:cs="Times New Roman"/>
          <w:sz w:val="24"/>
        </w:rPr>
        <w:t>opinions</w:t>
      </w:r>
      <w:r w:rsidR="00E72366" w:rsidRPr="005C1768">
        <w:rPr>
          <w:rFonts w:ascii="Times New Roman" w:hAnsi="Times New Roman" w:cs="Times New Roman"/>
          <w:sz w:val="24"/>
        </w:rPr>
        <w:t xml:space="preserve"> by writing, signs, or speech. </w:t>
      </w:r>
      <w:r w:rsidR="00E72366" w:rsidRPr="00CC26DD">
        <w:rPr>
          <w:rFonts w:ascii="Times New Roman" w:hAnsi="Times New Roman" w:cs="Times New Roman"/>
          <w:noProof/>
          <w:sz w:val="24"/>
        </w:rPr>
        <w:t>Verbal</w:t>
      </w:r>
      <w:r w:rsidR="00E72366" w:rsidRPr="005C1768">
        <w:rPr>
          <w:rFonts w:ascii="Times New Roman" w:hAnsi="Times New Roman" w:cs="Times New Roman"/>
          <w:sz w:val="24"/>
        </w:rPr>
        <w:t xml:space="preserve"> communication involves relaying information through speech</w:t>
      </w:r>
      <w:r w:rsidR="00796B92" w:rsidRPr="005C1768">
        <w:rPr>
          <w:rFonts w:ascii="Times New Roman" w:hAnsi="Times New Roman" w:cs="Times New Roman"/>
          <w:sz w:val="24"/>
        </w:rPr>
        <w:t xml:space="preserve"> or </w:t>
      </w:r>
      <w:r w:rsidR="00796B92" w:rsidRPr="006A56C9">
        <w:rPr>
          <w:rFonts w:ascii="Times New Roman" w:hAnsi="Times New Roman" w:cs="Times New Roman"/>
          <w:noProof/>
          <w:sz w:val="24"/>
        </w:rPr>
        <w:t>in</w:t>
      </w:r>
      <w:r w:rsidR="00796B92" w:rsidRPr="005C1768">
        <w:rPr>
          <w:rFonts w:ascii="Times New Roman" w:hAnsi="Times New Roman" w:cs="Times New Roman"/>
          <w:sz w:val="24"/>
        </w:rPr>
        <w:t xml:space="preserve"> </w:t>
      </w:r>
      <w:r w:rsidR="00796B92" w:rsidRPr="00CC26DD">
        <w:rPr>
          <w:rFonts w:ascii="Times New Roman" w:hAnsi="Times New Roman" w:cs="Times New Roman"/>
          <w:noProof/>
          <w:sz w:val="24"/>
        </w:rPr>
        <w:t>writing</w:t>
      </w:r>
      <w:r w:rsidR="00796B92" w:rsidRPr="005C1768">
        <w:rPr>
          <w:rFonts w:ascii="Times New Roman" w:hAnsi="Times New Roman" w:cs="Times New Roman"/>
          <w:sz w:val="24"/>
        </w:rPr>
        <w:t xml:space="preserve">. In criminal justice, information </w:t>
      </w:r>
      <w:r w:rsidR="00796B92" w:rsidRPr="006A56C9">
        <w:rPr>
          <w:rFonts w:ascii="Times New Roman" w:hAnsi="Times New Roman" w:cs="Times New Roman"/>
          <w:noProof/>
          <w:sz w:val="24"/>
        </w:rPr>
        <w:t xml:space="preserve">is </w:t>
      </w:r>
      <w:r w:rsidR="00796B92" w:rsidRPr="00CC26DD">
        <w:rPr>
          <w:rFonts w:ascii="Times New Roman" w:hAnsi="Times New Roman" w:cs="Times New Roman"/>
          <w:noProof/>
          <w:sz w:val="24"/>
        </w:rPr>
        <w:t>relayed</w:t>
      </w:r>
      <w:r w:rsidR="00796B92" w:rsidRPr="005C1768">
        <w:rPr>
          <w:rFonts w:ascii="Times New Roman" w:hAnsi="Times New Roman" w:cs="Times New Roman"/>
          <w:sz w:val="24"/>
        </w:rPr>
        <w:t xml:space="preserve"> by use of directives, memoranda, and </w:t>
      </w:r>
      <w:r w:rsidR="00796B92" w:rsidRPr="005C1768">
        <w:rPr>
          <w:rFonts w:ascii="Times New Roman" w:hAnsi="Times New Roman" w:cs="Times New Roman"/>
          <w:sz w:val="24"/>
        </w:rPr>
        <w:lastRenderedPageBreak/>
        <w:t xml:space="preserve">reports. </w:t>
      </w:r>
      <w:r w:rsidR="00796B92" w:rsidRPr="00CC26DD">
        <w:rPr>
          <w:rFonts w:ascii="Times New Roman" w:hAnsi="Times New Roman" w:cs="Times New Roman"/>
          <w:noProof/>
          <w:sz w:val="24"/>
        </w:rPr>
        <w:t>Verbal</w:t>
      </w:r>
      <w:r w:rsidR="00796B92" w:rsidRPr="005C1768">
        <w:rPr>
          <w:rFonts w:ascii="Times New Roman" w:hAnsi="Times New Roman" w:cs="Times New Roman"/>
          <w:sz w:val="24"/>
        </w:rPr>
        <w:t xml:space="preserve"> communication in criminal justice include; aggressive, assertive, passive, and passive-aggressive communication. Passive </w:t>
      </w:r>
      <w:r w:rsidR="00796B92" w:rsidRPr="00CC26DD">
        <w:rPr>
          <w:rFonts w:ascii="Times New Roman" w:hAnsi="Times New Roman" w:cs="Times New Roman"/>
          <w:noProof/>
          <w:sz w:val="24"/>
        </w:rPr>
        <w:t>communication</w:t>
      </w:r>
      <w:r w:rsidR="00796B92" w:rsidRPr="005C1768">
        <w:rPr>
          <w:rFonts w:ascii="Times New Roman" w:hAnsi="Times New Roman" w:cs="Times New Roman"/>
          <w:sz w:val="24"/>
        </w:rPr>
        <w:t xml:space="preserve"> can be described as a situation where the sender sends information in a soft or weak voice without expressing opinions or emotions directly</w:t>
      </w:r>
      <w:r>
        <w:rPr>
          <w:rFonts w:ascii="Times New Roman" w:hAnsi="Times New Roman" w:cs="Times New Roman"/>
          <w:sz w:val="24"/>
        </w:rPr>
        <w:t xml:space="preserve"> </w:t>
      </w:r>
      <w:r>
        <w:rPr>
          <w:rFonts w:ascii="Times New Roman" w:eastAsia="Times New Roman" w:hAnsi="Times New Roman" w:cs="Times New Roman"/>
          <w:sz w:val="24"/>
          <w:lang w:eastAsia="en-GB"/>
        </w:rPr>
        <w:t>(</w:t>
      </w:r>
      <w:r w:rsidRPr="005C1768">
        <w:rPr>
          <w:rFonts w:ascii="Times New Roman" w:eastAsia="Times New Roman" w:hAnsi="Times New Roman" w:cs="Times New Roman"/>
          <w:sz w:val="24"/>
          <w:lang w:eastAsia="en-GB"/>
        </w:rPr>
        <w:t>Porter</w:t>
      </w:r>
      <w:r>
        <w:rPr>
          <w:rFonts w:ascii="Times New Roman" w:eastAsia="Times New Roman" w:hAnsi="Times New Roman" w:cs="Times New Roman"/>
          <w:sz w:val="24"/>
          <w:lang w:eastAsia="en-GB"/>
        </w:rPr>
        <w:t xml:space="preserve"> et al. 2008)</w:t>
      </w:r>
      <w:r w:rsidR="00796B92" w:rsidRPr="005C1768">
        <w:rPr>
          <w:rFonts w:ascii="Times New Roman" w:hAnsi="Times New Roman" w:cs="Times New Roman"/>
          <w:sz w:val="24"/>
        </w:rPr>
        <w:t xml:space="preserve">. The officers who use this style of communication in criminal justice are considered to be non-confrontational, but they often face manipulation and exploitation from others. In the aggressive communication, the sender acts in authority by intimidating others by expressing his views in a very harsh manner. </w:t>
      </w:r>
      <w:r w:rsidR="00796B92" w:rsidRPr="006A56C9">
        <w:rPr>
          <w:rFonts w:ascii="Times New Roman" w:hAnsi="Times New Roman" w:cs="Times New Roman"/>
          <w:noProof/>
          <w:sz w:val="24"/>
        </w:rPr>
        <w:t>This style of communication is often used by police officer</w:t>
      </w:r>
      <w:r w:rsidR="006A56C9">
        <w:rPr>
          <w:rFonts w:ascii="Times New Roman" w:hAnsi="Times New Roman" w:cs="Times New Roman"/>
          <w:noProof/>
          <w:sz w:val="24"/>
        </w:rPr>
        <w:t>s</w:t>
      </w:r>
      <w:r w:rsidR="00796B92" w:rsidRPr="005C1768">
        <w:rPr>
          <w:rFonts w:ascii="Times New Roman" w:hAnsi="Times New Roman" w:cs="Times New Roman"/>
          <w:sz w:val="24"/>
        </w:rPr>
        <w:t xml:space="preserve"> with the aim of getting information from their suspects. In the Passive-aggressive form of verbal communication, the </w:t>
      </w:r>
      <w:r w:rsidRPr="005C1768">
        <w:rPr>
          <w:rFonts w:ascii="Times New Roman" w:hAnsi="Times New Roman" w:cs="Times New Roman"/>
          <w:sz w:val="24"/>
        </w:rPr>
        <w:t>communicator</w:t>
      </w:r>
      <w:r w:rsidR="00796B92" w:rsidRPr="005C1768">
        <w:rPr>
          <w:rFonts w:ascii="Times New Roman" w:hAnsi="Times New Roman" w:cs="Times New Roman"/>
          <w:sz w:val="24"/>
        </w:rPr>
        <w:t xml:space="preserve"> </w:t>
      </w:r>
      <w:r w:rsidRPr="005C1768">
        <w:rPr>
          <w:rFonts w:ascii="Times New Roman" w:hAnsi="Times New Roman" w:cs="Times New Roman"/>
          <w:sz w:val="24"/>
        </w:rPr>
        <w:t>cannot</w:t>
      </w:r>
      <w:r w:rsidR="00796B92" w:rsidRPr="005C1768">
        <w:rPr>
          <w:rFonts w:ascii="Times New Roman" w:hAnsi="Times New Roman" w:cs="Times New Roman"/>
          <w:sz w:val="24"/>
        </w:rPr>
        <w:t xml:space="preserve"> be understood well since he/she is trying to deny his emotions by circumventing any possible risk. This form of </w:t>
      </w:r>
      <w:r w:rsidRPr="005C1768">
        <w:rPr>
          <w:rFonts w:ascii="Times New Roman" w:hAnsi="Times New Roman" w:cs="Times New Roman"/>
          <w:sz w:val="24"/>
        </w:rPr>
        <w:t>communication</w:t>
      </w:r>
      <w:r w:rsidR="00796B92" w:rsidRPr="005C1768">
        <w:rPr>
          <w:rFonts w:ascii="Times New Roman" w:hAnsi="Times New Roman" w:cs="Times New Roman"/>
          <w:sz w:val="24"/>
        </w:rPr>
        <w:t xml:space="preserve"> is often used by criminals who try to hide certain information from the police</w:t>
      </w:r>
      <w:r>
        <w:rPr>
          <w:rFonts w:ascii="Times New Roman" w:hAnsi="Times New Roman" w:cs="Times New Roman"/>
          <w:sz w:val="24"/>
        </w:rPr>
        <w:t xml:space="preserve"> </w:t>
      </w:r>
      <w:r>
        <w:rPr>
          <w:rFonts w:ascii="Times New Roman" w:eastAsia="Times New Roman" w:hAnsi="Times New Roman" w:cs="Times New Roman"/>
          <w:sz w:val="24"/>
          <w:lang w:eastAsia="en-GB"/>
        </w:rPr>
        <w:t>(</w:t>
      </w:r>
      <w:r w:rsidRPr="005C1768">
        <w:rPr>
          <w:rFonts w:ascii="Times New Roman" w:eastAsia="Times New Roman" w:hAnsi="Times New Roman" w:cs="Times New Roman"/>
          <w:sz w:val="24"/>
          <w:lang w:eastAsia="en-GB"/>
        </w:rPr>
        <w:t>Porter</w:t>
      </w:r>
      <w:r>
        <w:rPr>
          <w:rFonts w:ascii="Times New Roman" w:eastAsia="Times New Roman" w:hAnsi="Times New Roman" w:cs="Times New Roman"/>
          <w:sz w:val="24"/>
          <w:lang w:eastAsia="en-GB"/>
        </w:rPr>
        <w:t xml:space="preserve"> et al. 2008)</w:t>
      </w:r>
      <w:r w:rsidR="00796B92" w:rsidRPr="005C1768">
        <w:rPr>
          <w:rFonts w:ascii="Times New Roman" w:hAnsi="Times New Roman" w:cs="Times New Roman"/>
          <w:sz w:val="24"/>
        </w:rPr>
        <w:t xml:space="preserve">. Assertive style of verbal communication strikes a balance between truth and understanding. Assertive communication guarantees a degree of trust between the criminal and the police officer; hence, it is a very effective method of verbal communication </w:t>
      </w:r>
      <w:r w:rsidRPr="005C1768">
        <w:rPr>
          <w:rFonts w:ascii="Times New Roman" w:hAnsi="Times New Roman" w:cs="Times New Roman"/>
          <w:sz w:val="24"/>
        </w:rPr>
        <w:t>in criminal</w:t>
      </w:r>
      <w:r w:rsidR="00796B92" w:rsidRPr="005C1768">
        <w:rPr>
          <w:rFonts w:ascii="Times New Roman" w:hAnsi="Times New Roman" w:cs="Times New Roman"/>
          <w:sz w:val="24"/>
        </w:rPr>
        <w:t xml:space="preserve"> justice. </w:t>
      </w:r>
    </w:p>
    <w:p w:rsidR="00E94167" w:rsidRPr="005C1768" w:rsidRDefault="00E72366" w:rsidP="005C1768">
      <w:pPr>
        <w:spacing w:line="480" w:lineRule="auto"/>
        <w:ind w:firstLine="720"/>
        <w:rPr>
          <w:rFonts w:ascii="Times New Roman" w:hAnsi="Times New Roman" w:cs="Times New Roman"/>
          <w:sz w:val="24"/>
        </w:rPr>
      </w:pPr>
      <w:r w:rsidRPr="005C1768">
        <w:rPr>
          <w:rFonts w:ascii="Times New Roman" w:hAnsi="Times New Roman" w:cs="Times New Roman"/>
          <w:sz w:val="24"/>
        </w:rPr>
        <w:t xml:space="preserve">On the other hand, non-verbal communication involves sending information through </w:t>
      </w:r>
      <w:r w:rsidRPr="005C1768">
        <w:rPr>
          <w:rFonts w:ascii="Times New Roman" w:hAnsi="Times New Roman" w:cs="Times New Roman"/>
          <w:noProof/>
          <w:sz w:val="24"/>
        </w:rPr>
        <w:t>bod</w:t>
      </w:r>
      <w:r w:rsidR="00A75218" w:rsidRPr="005C1768">
        <w:rPr>
          <w:rFonts w:ascii="Times New Roman" w:hAnsi="Times New Roman" w:cs="Times New Roman"/>
          <w:sz w:val="24"/>
        </w:rPr>
        <w:t>y</w:t>
      </w:r>
      <w:r w:rsidRPr="005C1768">
        <w:rPr>
          <w:rFonts w:ascii="Times New Roman" w:hAnsi="Times New Roman" w:cs="Times New Roman"/>
          <w:sz w:val="24"/>
        </w:rPr>
        <w:t xml:space="preserve"> language, signs or posture</w:t>
      </w:r>
      <w:r w:rsidR="005C1768">
        <w:rPr>
          <w:rFonts w:ascii="Times New Roman" w:hAnsi="Times New Roman" w:cs="Times New Roman"/>
          <w:sz w:val="24"/>
        </w:rPr>
        <w:t xml:space="preserve"> (</w:t>
      </w:r>
      <w:r w:rsidR="0055201D">
        <w:rPr>
          <w:rFonts w:ascii="Times New Roman" w:eastAsia="Times New Roman" w:hAnsi="Times New Roman" w:cs="Times New Roman"/>
          <w:sz w:val="24"/>
          <w:lang w:eastAsia="en-GB"/>
        </w:rPr>
        <w:t>K</w:t>
      </w:r>
      <w:r w:rsidR="005C1768" w:rsidRPr="005C1768">
        <w:rPr>
          <w:rFonts w:ascii="Times New Roman" w:eastAsia="Times New Roman" w:hAnsi="Times New Roman" w:cs="Times New Roman"/>
          <w:sz w:val="24"/>
          <w:lang w:eastAsia="en-GB"/>
        </w:rPr>
        <w:t>,</w:t>
      </w:r>
      <w:r w:rsidR="005C1768">
        <w:rPr>
          <w:rFonts w:ascii="Times New Roman" w:eastAsia="Times New Roman" w:hAnsi="Times New Roman" w:cs="Times New Roman"/>
          <w:sz w:val="24"/>
          <w:lang w:eastAsia="en-GB"/>
        </w:rPr>
        <w:t xml:space="preserve"> </w:t>
      </w:r>
      <w:r w:rsidR="005C1768" w:rsidRPr="005C1768">
        <w:rPr>
          <w:rFonts w:ascii="Times New Roman" w:eastAsia="Times New Roman" w:hAnsi="Times New Roman" w:cs="Times New Roman"/>
          <w:sz w:val="24"/>
          <w:lang w:eastAsia="en-GB"/>
        </w:rPr>
        <w:t>2006</w:t>
      </w:r>
      <w:r w:rsidR="005C1768">
        <w:rPr>
          <w:rFonts w:ascii="Times New Roman" w:eastAsia="Times New Roman" w:hAnsi="Times New Roman" w:cs="Times New Roman"/>
          <w:sz w:val="24"/>
          <w:lang w:eastAsia="en-GB"/>
        </w:rPr>
        <w:t>)</w:t>
      </w:r>
      <w:r w:rsidRPr="005C1768">
        <w:rPr>
          <w:rFonts w:ascii="Times New Roman" w:hAnsi="Times New Roman" w:cs="Times New Roman"/>
          <w:sz w:val="24"/>
        </w:rPr>
        <w:t xml:space="preserve">. </w:t>
      </w:r>
      <w:r w:rsidR="00A75218" w:rsidRPr="005C1768">
        <w:rPr>
          <w:rFonts w:ascii="Times New Roman" w:hAnsi="Times New Roman" w:cs="Times New Roman"/>
          <w:sz w:val="24"/>
        </w:rPr>
        <w:t xml:space="preserve">Non-verbal communication enables the sender of the message to communicate to the recipient with </w:t>
      </w:r>
      <w:r w:rsidR="00A75218" w:rsidRPr="00A92665">
        <w:rPr>
          <w:rFonts w:ascii="Times New Roman" w:hAnsi="Times New Roman" w:cs="Times New Roman"/>
          <w:noProof/>
          <w:sz w:val="24"/>
        </w:rPr>
        <w:t>a certain</w:t>
      </w:r>
      <w:r w:rsidR="00A75218" w:rsidRPr="005C1768">
        <w:rPr>
          <w:rFonts w:ascii="Times New Roman" w:hAnsi="Times New Roman" w:cs="Times New Roman"/>
          <w:sz w:val="24"/>
        </w:rPr>
        <w:t xml:space="preserve"> bodily indicator. The </w:t>
      </w:r>
      <w:r w:rsidR="00A75218" w:rsidRPr="00A92665">
        <w:rPr>
          <w:rFonts w:ascii="Times New Roman" w:hAnsi="Times New Roman" w:cs="Times New Roman"/>
          <w:noProof/>
          <w:sz w:val="24"/>
        </w:rPr>
        <w:t>bodily</w:t>
      </w:r>
      <w:r w:rsidR="00A75218" w:rsidRPr="005C1768">
        <w:rPr>
          <w:rFonts w:ascii="Times New Roman" w:hAnsi="Times New Roman" w:cs="Times New Roman"/>
          <w:sz w:val="24"/>
        </w:rPr>
        <w:t xml:space="preserve"> </w:t>
      </w:r>
      <w:r w:rsidR="00A75218" w:rsidRPr="005C1768">
        <w:rPr>
          <w:rFonts w:ascii="Times New Roman" w:hAnsi="Times New Roman" w:cs="Times New Roman"/>
          <w:noProof/>
          <w:sz w:val="24"/>
        </w:rPr>
        <w:t>indicators</w:t>
      </w:r>
      <w:r w:rsidR="005C1768">
        <w:rPr>
          <w:rFonts w:ascii="Times New Roman" w:hAnsi="Times New Roman" w:cs="Times New Roman"/>
          <w:noProof/>
          <w:sz w:val="24"/>
        </w:rPr>
        <w:t>,</w:t>
      </w:r>
      <w:r w:rsidR="00A75218" w:rsidRPr="005C1768">
        <w:rPr>
          <w:rFonts w:ascii="Times New Roman" w:hAnsi="Times New Roman" w:cs="Times New Roman"/>
          <w:sz w:val="24"/>
        </w:rPr>
        <w:t xml:space="preserve"> in this case, may include faci</w:t>
      </w:r>
      <w:r w:rsidR="00796B92" w:rsidRPr="005C1768">
        <w:rPr>
          <w:rFonts w:ascii="Times New Roman" w:hAnsi="Times New Roman" w:cs="Times New Roman"/>
          <w:sz w:val="24"/>
        </w:rPr>
        <w:t xml:space="preserve">al </w:t>
      </w:r>
      <w:r w:rsidR="00A75218" w:rsidRPr="005C1768">
        <w:rPr>
          <w:rFonts w:ascii="Times New Roman" w:hAnsi="Times New Roman" w:cs="Times New Roman"/>
          <w:sz w:val="24"/>
        </w:rPr>
        <w:t xml:space="preserve">expression, keeping distance, </w:t>
      </w:r>
      <w:r w:rsidR="005C1768" w:rsidRPr="005C1768">
        <w:rPr>
          <w:rFonts w:ascii="Times New Roman" w:hAnsi="Times New Roman" w:cs="Times New Roman"/>
          <w:sz w:val="24"/>
        </w:rPr>
        <w:t>smiling</w:t>
      </w:r>
      <w:r w:rsidR="00A75218" w:rsidRPr="005C1768">
        <w:rPr>
          <w:rFonts w:ascii="Times New Roman" w:hAnsi="Times New Roman" w:cs="Times New Roman"/>
          <w:sz w:val="24"/>
        </w:rPr>
        <w:t xml:space="preserve">, or crying. </w:t>
      </w:r>
      <w:r w:rsidR="005C1768">
        <w:rPr>
          <w:rFonts w:ascii="Times New Roman" w:hAnsi="Times New Roman" w:cs="Times New Roman"/>
          <w:sz w:val="24"/>
        </w:rPr>
        <w:t>T</w:t>
      </w:r>
      <w:r w:rsidR="005C1768" w:rsidRPr="005C1768">
        <w:rPr>
          <w:rFonts w:ascii="Times New Roman" w:hAnsi="Times New Roman" w:cs="Times New Roman"/>
          <w:sz w:val="24"/>
        </w:rPr>
        <w:t>hese components</w:t>
      </w:r>
      <w:r w:rsidR="00A75218" w:rsidRPr="005C1768">
        <w:rPr>
          <w:rFonts w:ascii="Times New Roman" w:hAnsi="Times New Roman" w:cs="Times New Roman"/>
          <w:sz w:val="24"/>
        </w:rPr>
        <w:t xml:space="preserve"> are a sign of what the sender of the message is trying to say. In the criminal justice system, police officers can examine the </w:t>
      </w:r>
      <w:r w:rsidR="00A75218" w:rsidRPr="00A92665">
        <w:rPr>
          <w:rFonts w:ascii="Times New Roman" w:hAnsi="Times New Roman" w:cs="Times New Roman"/>
          <w:noProof/>
          <w:sz w:val="24"/>
        </w:rPr>
        <w:t>bodily</w:t>
      </w:r>
      <w:r w:rsidR="00A75218" w:rsidRPr="005C1768">
        <w:rPr>
          <w:rFonts w:ascii="Times New Roman" w:hAnsi="Times New Roman" w:cs="Times New Roman"/>
          <w:sz w:val="24"/>
        </w:rPr>
        <w:t xml:space="preserve"> indicators of the convict when </w:t>
      </w:r>
      <w:r w:rsidR="005C1768">
        <w:rPr>
          <w:rFonts w:ascii="Times New Roman" w:hAnsi="Times New Roman" w:cs="Times New Roman"/>
          <w:noProof/>
          <w:sz w:val="24"/>
        </w:rPr>
        <w:t>interviewing</w:t>
      </w:r>
      <w:r w:rsidR="00A75218" w:rsidRPr="005C1768">
        <w:rPr>
          <w:rFonts w:ascii="Times New Roman" w:hAnsi="Times New Roman" w:cs="Times New Roman"/>
          <w:sz w:val="24"/>
        </w:rPr>
        <w:t xml:space="preserve"> to understand the </w:t>
      </w:r>
      <w:r w:rsidR="00796B92" w:rsidRPr="005C1768">
        <w:rPr>
          <w:rFonts w:ascii="Times New Roman" w:hAnsi="Times New Roman" w:cs="Times New Roman"/>
          <w:sz w:val="24"/>
        </w:rPr>
        <w:t xml:space="preserve">degree of </w:t>
      </w:r>
      <w:r w:rsidR="00A75218" w:rsidRPr="005C1768">
        <w:rPr>
          <w:rFonts w:ascii="Times New Roman" w:hAnsi="Times New Roman" w:cs="Times New Roman"/>
          <w:sz w:val="24"/>
        </w:rPr>
        <w:t>truth</w:t>
      </w:r>
      <w:r w:rsidR="00796B92" w:rsidRPr="005C1768">
        <w:rPr>
          <w:rFonts w:ascii="Times New Roman" w:hAnsi="Times New Roman" w:cs="Times New Roman"/>
          <w:sz w:val="24"/>
        </w:rPr>
        <w:t>fulness</w:t>
      </w:r>
      <w:r w:rsidR="00A75218" w:rsidRPr="005C1768">
        <w:rPr>
          <w:rFonts w:ascii="Times New Roman" w:hAnsi="Times New Roman" w:cs="Times New Roman"/>
          <w:sz w:val="24"/>
        </w:rPr>
        <w:t xml:space="preserve"> behind the convictions</w:t>
      </w:r>
      <w:r w:rsidR="005C1768">
        <w:rPr>
          <w:rFonts w:ascii="Times New Roman" w:hAnsi="Times New Roman" w:cs="Times New Roman"/>
          <w:sz w:val="24"/>
        </w:rPr>
        <w:t xml:space="preserve"> </w:t>
      </w:r>
      <w:r w:rsidR="005C1768">
        <w:rPr>
          <w:rFonts w:ascii="Times New Roman" w:eastAsia="Times New Roman" w:hAnsi="Times New Roman" w:cs="Times New Roman"/>
          <w:sz w:val="24"/>
          <w:lang w:eastAsia="en-GB"/>
        </w:rPr>
        <w:t>(</w:t>
      </w:r>
      <w:r w:rsidR="005C1768" w:rsidRPr="005C1768">
        <w:rPr>
          <w:rFonts w:ascii="Times New Roman" w:eastAsia="Times New Roman" w:hAnsi="Times New Roman" w:cs="Times New Roman"/>
          <w:sz w:val="24"/>
          <w:lang w:eastAsia="en-GB"/>
        </w:rPr>
        <w:t>Porter</w:t>
      </w:r>
      <w:r w:rsidR="005C1768">
        <w:rPr>
          <w:rFonts w:ascii="Times New Roman" w:eastAsia="Times New Roman" w:hAnsi="Times New Roman" w:cs="Times New Roman"/>
          <w:sz w:val="24"/>
          <w:lang w:eastAsia="en-GB"/>
        </w:rPr>
        <w:t xml:space="preserve"> et al. 2008)</w:t>
      </w:r>
      <w:r w:rsidR="00A75218" w:rsidRPr="005C1768">
        <w:rPr>
          <w:rFonts w:ascii="Times New Roman" w:hAnsi="Times New Roman" w:cs="Times New Roman"/>
          <w:sz w:val="24"/>
        </w:rPr>
        <w:t xml:space="preserve">. The guilty person can </w:t>
      </w:r>
      <w:r w:rsidR="005C1768" w:rsidRPr="005C1768">
        <w:rPr>
          <w:rFonts w:ascii="Times New Roman" w:hAnsi="Times New Roman" w:cs="Times New Roman"/>
          <w:sz w:val="24"/>
        </w:rPr>
        <w:t>make</w:t>
      </w:r>
      <w:r w:rsidR="00A75218" w:rsidRPr="005C1768">
        <w:rPr>
          <w:rFonts w:ascii="Times New Roman" w:hAnsi="Times New Roman" w:cs="Times New Roman"/>
          <w:sz w:val="24"/>
        </w:rPr>
        <w:t xml:space="preserve"> use of unnecessary details with the aim of convincing the interviewer. They include; facial </w:t>
      </w:r>
      <w:r w:rsidR="00A75218" w:rsidRPr="005C1768">
        <w:rPr>
          <w:rFonts w:ascii="Times New Roman" w:hAnsi="Times New Roman" w:cs="Times New Roman"/>
          <w:sz w:val="24"/>
        </w:rPr>
        <w:lastRenderedPageBreak/>
        <w:t>expression, distancing language, chin withdrawal, off</w:t>
      </w:r>
      <w:r w:rsidR="005C1768">
        <w:rPr>
          <w:rFonts w:ascii="Times New Roman" w:hAnsi="Times New Roman" w:cs="Times New Roman"/>
          <w:sz w:val="24"/>
        </w:rPr>
        <w:t xml:space="preserve"> the</w:t>
      </w:r>
      <w:r w:rsidR="00A75218" w:rsidRPr="005C1768">
        <w:rPr>
          <w:rFonts w:ascii="Times New Roman" w:hAnsi="Times New Roman" w:cs="Times New Roman"/>
          <w:sz w:val="24"/>
        </w:rPr>
        <w:t xml:space="preserve"> </w:t>
      </w:r>
      <w:r w:rsidR="00A75218" w:rsidRPr="005C1768">
        <w:rPr>
          <w:rFonts w:ascii="Times New Roman" w:hAnsi="Times New Roman" w:cs="Times New Roman"/>
          <w:noProof/>
          <w:sz w:val="24"/>
        </w:rPr>
        <w:t>timing</w:t>
      </w:r>
      <w:r w:rsidR="00A75218" w:rsidRPr="005C1768">
        <w:rPr>
          <w:rFonts w:ascii="Times New Roman" w:hAnsi="Times New Roman" w:cs="Times New Roman"/>
          <w:sz w:val="24"/>
        </w:rPr>
        <w:t xml:space="preserve"> between </w:t>
      </w:r>
      <w:r w:rsidR="005C1768" w:rsidRPr="005C1768">
        <w:rPr>
          <w:rFonts w:ascii="Times New Roman" w:hAnsi="Times New Roman" w:cs="Times New Roman"/>
          <w:sz w:val="24"/>
        </w:rPr>
        <w:t>emot</w:t>
      </w:r>
      <w:r w:rsidR="005C1768">
        <w:rPr>
          <w:rFonts w:ascii="Times New Roman" w:hAnsi="Times New Roman" w:cs="Times New Roman"/>
          <w:sz w:val="24"/>
        </w:rPr>
        <w:t>i</w:t>
      </w:r>
      <w:r w:rsidR="005C1768" w:rsidRPr="005C1768">
        <w:rPr>
          <w:rFonts w:ascii="Times New Roman" w:hAnsi="Times New Roman" w:cs="Times New Roman"/>
          <w:sz w:val="24"/>
        </w:rPr>
        <w:t>ons</w:t>
      </w:r>
      <w:r w:rsidR="00A75218" w:rsidRPr="005C1768">
        <w:rPr>
          <w:rFonts w:ascii="Times New Roman" w:hAnsi="Times New Roman" w:cs="Times New Roman"/>
          <w:sz w:val="24"/>
        </w:rPr>
        <w:t xml:space="preserve"> and words, and when the </w:t>
      </w:r>
      <w:r w:rsidR="00A75218" w:rsidRPr="00A92665">
        <w:rPr>
          <w:rFonts w:ascii="Times New Roman" w:hAnsi="Times New Roman" w:cs="Times New Roman"/>
          <w:noProof/>
          <w:sz w:val="24"/>
        </w:rPr>
        <w:t>expressions</w:t>
      </w:r>
      <w:r w:rsidR="00A75218" w:rsidRPr="005C1768">
        <w:rPr>
          <w:rFonts w:ascii="Times New Roman" w:hAnsi="Times New Roman" w:cs="Times New Roman"/>
          <w:sz w:val="24"/>
        </w:rPr>
        <w:t xml:space="preserve"> do not match the convict’s verbal statements. In such a case, the police officer conducting the interview can conclude that the interviewee is guilty. Moreover, when communicating in court, punishments, convictions, and arrests can be </w:t>
      </w:r>
      <w:r w:rsidR="005C1768" w:rsidRPr="005C1768">
        <w:rPr>
          <w:rFonts w:ascii="Times New Roman" w:hAnsi="Times New Roman" w:cs="Times New Roman"/>
          <w:sz w:val="24"/>
        </w:rPr>
        <w:t>guaranteed by</w:t>
      </w:r>
      <w:r w:rsidR="006A56C9">
        <w:rPr>
          <w:rFonts w:ascii="Times New Roman" w:hAnsi="Times New Roman" w:cs="Times New Roman"/>
          <w:sz w:val="24"/>
        </w:rPr>
        <w:t xml:space="preserve"> the</w:t>
      </w:r>
      <w:r w:rsidR="00A75218" w:rsidRPr="005C1768">
        <w:rPr>
          <w:rFonts w:ascii="Times New Roman" w:hAnsi="Times New Roman" w:cs="Times New Roman"/>
          <w:sz w:val="24"/>
        </w:rPr>
        <w:t xml:space="preserve"> </w:t>
      </w:r>
      <w:r w:rsidR="00A75218" w:rsidRPr="006A56C9">
        <w:rPr>
          <w:rFonts w:ascii="Times New Roman" w:hAnsi="Times New Roman" w:cs="Times New Roman"/>
          <w:noProof/>
          <w:sz w:val="24"/>
        </w:rPr>
        <w:t>use</w:t>
      </w:r>
      <w:r w:rsidR="00A75218" w:rsidRPr="005C1768">
        <w:rPr>
          <w:rFonts w:ascii="Times New Roman" w:hAnsi="Times New Roman" w:cs="Times New Roman"/>
          <w:sz w:val="24"/>
        </w:rPr>
        <w:t xml:space="preserve"> of effective language by the officer </w:t>
      </w:r>
      <w:r w:rsidR="005C1768" w:rsidRPr="005C1768">
        <w:rPr>
          <w:rFonts w:ascii="Times New Roman" w:hAnsi="Times New Roman" w:cs="Times New Roman"/>
          <w:sz w:val="24"/>
        </w:rPr>
        <w:t>in charge</w:t>
      </w:r>
      <w:r w:rsidR="00A75218" w:rsidRPr="005C1768">
        <w:rPr>
          <w:rFonts w:ascii="Times New Roman" w:hAnsi="Times New Roman" w:cs="Times New Roman"/>
          <w:sz w:val="24"/>
        </w:rPr>
        <w:t xml:space="preserve">. </w:t>
      </w:r>
    </w:p>
    <w:p w:rsidR="00796B92" w:rsidRPr="005C1768" w:rsidRDefault="005C1768" w:rsidP="005C1768">
      <w:pPr>
        <w:spacing w:line="480" w:lineRule="auto"/>
        <w:jc w:val="center"/>
        <w:rPr>
          <w:rFonts w:ascii="Times New Roman" w:hAnsi="Times New Roman" w:cs="Times New Roman"/>
          <w:b/>
          <w:sz w:val="24"/>
        </w:rPr>
      </w:pPr>
      <w:r w:rsidRPr="005C1768">
        <w:rPr>
          <w:rFonts w:ascii="Times New Roman" w:hAnsi="Times New Roman" w:cs="Times New Roman"/>
          <w:b/>
          <w:sz w:val="24"/>
        </w:rPr>
        <w:t>Formal and Informal Channels of Communication</w:t>
      </w:r>
    </w:p>
    <w:p w:rsidR="005C1768" w:rsidRDefault="00796B92" w:rsidP="005C1768">
      <w:pPr>
        <w:spacing w:line="480" w:lineRule="auto"/>
        <w:ind w:firstLine="720"/>
        <w:rPr>
          <w:rFonts w:ascii="Times New Roman" w:hAnsi="Times New Roman" w:cs="Times New Roman"/>
          <w:sz w:val="24"/>
        </w:rPr>
      </w:pPr>
      <w:r w:rsidRPr="005C1768">
        <w:rPr>
          <w:rFonts w:ascii="Times New Roman" w:hAnsi="Times New Roman" w:cs="Times New Roman"/>
          <w:sz w:val="24"/>
        </w:rPr>
        <w:t xml:space="preserve">Criminal justice organizations have different </w:t>
      </w:r>
      <w:r w:rsidR="005C1768" w:rsidRPr="005C1768">
        <w:rPr>
          <w:rFonts w:ascii="Times New Roman" w:hAnsi="Times New Roman" w:cs="Times New Roman"/>
          <w:sz w:val="24"/>
        </w:rPr>
        <w:t>channels of</w:t>
      </w:r>
      <w:r w:rsidRPr="005C1768">
        <w:rPr>
          <w:rFonts w:ascii="Times New Roman" w:hAnsi="Times New Roman" w:cs="Times New Roman"/>
          <w:sz w:val="24"/>
        </w:rPr>
        <w:t xml:space="preserve"> communication. They determine the </w:t>
      </w:r>
      <w:r w:rsidR="005C1768" w:rsidRPr="005C1768">
        <w:rPr>
          <w:rFonts w:ascii="Times New Roman" w:hAnsi="Times New Roman" w:cs="Times New Roman"/>
          <w:sz w:val="24"/>
        </w:rPr>
        <w:t>formal</w:t>
      </w:r>
      <w:r w:rsidRPr="005C1768">
        <w:rPr>
          <w:rFonts w:ascii="Times New Roman" w:hAnsi="Times New Roman" w:cs="Times New Roman"/>
          <w:sz w:val="24"/>
        </w:rPr>
        <w:t xml:space="preserve"> and non-formal methods of communication to be used. In almost all the criminal justice systems, the main players are the police officers, the offenders, the correctional facilities, and courts. The formal channels of communication in th</w:t>
      </w:r>
      <w:r w:rsidR="005C1768">
        <w:rPr>
          <w:rFonts w:ascii="Times New Roman" w:hAnsi="Times New Roman" w:cs="Times New Roman"/>
          <w:sz w:val="24"/>
        </w:rPr>
        <w:t>ese</w:t>
      </w:r>
      <w:r w:rsidRPr="005C1768">
        <w:rPr>
          <w:rFonts w:ascii="Times New Roman" w:hAnsi="Times New Roman" w:cs="Times New Roman"/>
          <w:sz w:val="24"/>
        </w:rPr>
        <w:t xml:space="preserve"> organizations are the strict procedures that are outlined</w:t>
      </w:r>
      <w:r w:rsidR="005C1768">
        <w:rPr>
          <w:rFonts w:ascii="Times New Roman" w:hAnsi="Times New Roman" w:cs="Times New Roman"/>
          <w:sz w:val="24"/>
        </w:rPr>
        <w:t xml:space="preserve"> </w:t>
      </w:r>
      <w:r w:rsidRPr="005C1768">
        <w:rPr>
          <w:rFonts w:ascii="Times New Roman" w:hAnsi="Times New Roman" w:cs="Times New Roman"/>
          <w:sz w:val="24"/>
        </w:rPr>
        <w:t>by the organizational policies and are followed strictly</w:t>
      </w:r>
      <w:r w:rsidR="005C1768">
        <w:rPr>
          <w:rFonts w:ascii="Times New Roman" w:hAnsi="Times New Roman" w:cs="Times New Roman"/>
          <w:sz w:val="24"/>
        </w:rPr>
        <w:t xml:space="preserve"> (</w:t>
      </w:r>
      <w:r w:rsidR="005C1768" w:rsidRPr="005C1768">
        <w:rPr>
          <w:rFonts w:ascii="Times New Roman" w:eastAsia="Times New Roman" w:hAnsi="Times New Roman" w:cs="Times New Roman"/>
          <w:sz w:val="24"/>
          <w:lang w:eastAsia="en-GB"/>
        </w:rPr>
        <w:t>Clarkson,</w:t>
      </w:r>
      <w:r w:rsidR="005C1768">
        <w:rPr>
          <w:rFonts w:ascii="Times New Roman" w:eastAsia="Times New Roman" w:hAnsi="Times New Roman" w:cs="Times New Roman"/>
          <w:sz w:val="24"/>
          <w:lang w:eastAsia="en-GB"/>
        </w:rPr>
        <w:t xml:space="preserve"> </w:t>
      </w:r>
      <w:r w:rsidR="005C1768" w:rsidRPr="005C1768">
        <w:rPr>
          <w:rFonts w:ascii="Times New Roman" w:eastAsia="Times New Roman" w:hAnsi="Times New Roman" w:cs="Times New Roman"/>
          <w:sz w:val="24"/>
          <w:lang w:eastAsia="en-GB"/>
        </w:rPr>
        <w:t>2006</w:t>
      </w:r>
      <w:r w:rsidR="005C1768">
        <w:rPr>
          <w:rFonts w:ascii="Times New Roman" w:eastAsia="Times New Roman" w:hAnsi="Times New Roman" w:cs="Times New Roman"/>
          <w:sz w:val="24"/>
          <w:lang w:eastAsia="en-GB"/>
        </w:rPr>
        <w:t>)</w:t>
      </w:r>
      <w:r w:rsidRPr="005C1768">
        <w:rPr>
          <w:rFonts w:ascii="Times New Roman" w:hAnsi="Times New Roman" w:cs="Times New Roman"/>
          <w:sz w:val="24"/>
        </w:rPr>
        <w:t xml:space="preserve">. On the other hand, non-formal channels of communication comprise of the undocumented information that can </w:t>
      </w:r>
      <w:r w:rsidR="005C1768" w:rsidRPr="006A56C9">
        <w:rPr>
          <w:rFonts w:ascii="Times New Roman" w:hAnsi="Times New Roman" w:cs="Times New Roman"/>
          <w:noProof/>
          <w:sz w:val="24"/>
        </w:rPr>
        <w:t>b</w:t>
      </w:r>
      <w:r w:rsidRPr="006A56C9">
        <w:rPr>
          <w:rFonts w:ascii="Times New Roman" w:hAnsi="Times New Roman" w:cs="Times New Roman"/>
          <w:noProof/>
          <w:sz w:val="24"/>
        </w:rPr>
        <w:t xml:space="preserve">e </w:t>
      </w:r>
      <w:r w:rsidR="005C1768" w:rsidRPr="006A56C9">
        <w:rPr>
          <w:rFonts w:ascii="Times New Roman" w:hAnsi="Times New Roman" w:cs="Times New Roman"/>
          <w:noProof/>
          <w:sz w:val="24"/>
        </w:rPr>
        <w:t>shared</w:t>
      </w:r>
      <w:r w:rsidR="005C1768">
        <w:rPr>
          <w:rFonts w:ascii="Times New Roman" w:hAnsi="Times New Roman" w:cs="Times New Roman"/>
          <w:sz w:val="24"/>
        </w:rPr>
        <w:t xml:space="preserve"> with others</w:t>
      </w:r>
      <w:r w:rsidRPr="005C1768">
        <w:rPr>
          <w:rFonts w:ascii="Times New Roman" w:hAnsi="Times New Roman" w:cs="Times New Roman"/>
          <w:sz w:val="24"/>
        </w:rPr>
        <w:t xml:space="preserve">. The two channels </w:t>
      </w:r>
      <w:r w:rsidRPr="006A56C9">
        <w:rPr>
          <w:rFonts w:ascii="Times New Roman" w:hAnsi="Times New Roman" w:cs="Times New Roman"/>
          <w:noProof/>
          <w:sz w:val="24"/>
        </w:rPr>
        <w:t>are used</w:t>
      </w:r>
      <w:r w:rsidRPr="005C1768">
        <w:rPr>
          <w:rFonts w:ascii="Times New Roman" w:hAnsi="Times New Roman" w:cs="Times New Roman"/>
          <w:sz w:val="24"/>
        </w:rPr>
        <w:t xml:space="preserve"> in receiving and sending </w:t>
      </w:r>
      <w:r w:rsidRPr="006A56C9">
        <w:rPr>
          <w:rFonts w:ascii="Times New Roman" w:hAnsi="Times New Roman" w:cs="Times New Roman"/>
          <w:noProof/>
          <w:sz w:val="24"/>
        </w:rPr>
        <w:t>information</w:t>
      </w:r>
      <w:r w:rsidR="006A56C9" w:rsidRPr="006A56C9">
        <w:rPr>
          <w:rFonts w:ascii="Times New Roman" w:hAnsi="Times New Roman" w:cs="Times New Roman"/>
          <w:noProof/>
          <w:sz w:val="24"/>
        </w:rPr>
        <w:t xml:space="preserve"> to </w:t>
      </w:r>
      <w:r w:rsidR="006A56C9">
        <w:rPr>
          <w:rFonts w:ascii="Times New Roman" w:hAnsi="Times New Roman" w:cs="Times New Roman"/>
          <w:noProof/>
          <w:sz w:val="24"/>
        </w:rPr>
        <w:t xml:space="preserve">those </w:t>
      </w:r>
      <w:r w:rsidR="006A56C9" w:rsidRPr="006A56C9">
        <w:rPr>
          <w:rFonts w:ascii="Times New Roman" w:hAnsi="Times New Roman" w:cs="Times New Roman"/>
          <w:noProof/>
          <w:sz w:val="24"/>
        </w:rPr>
        <w:t>within</w:t>
      </w:r>
      <w:r w:rsidR="006A56C9">
        <w:rPr>
          <w:rFonts w:ascii="Times New Roman" w:hAnsi="Times New Roman" w:cs="Times New Roman"/>
          <w:noProof/>
          <w:sz w:val="24"/>
        </w:rPr>
        <w:t xml:space="preserve"> the</w:t>
      </w:r>
      <w:r w:rsidRPr="005C1768">
        <w:rPr>
          <w:rFonts w:ascii="Times New Roman" w:hAnsi="Times New Roman" w:cs="Times New Roman"/>
          <w:sz w:val="24"/>
        </w:rPr>
        <w:t xml:space="preserve"> organizations. In criminal justice organization, the chain of command</w:t>
      </w:r>
      <w:r w:rsidR="005C1768">
        <w:rPr>
          <w:rFonts w:ascii="Times New Roman" w:hAnsi="Times New Roman" w:cs="Times New Roman"/>
          <w:sz w:val="24"/>
        </w:rPr>
        <w:t xml:space="preserve"> </w:t>
      </w:r>
      <w:r w:rsidR="005C1768" w:rsidRPr="005C1768">
        <w:rPr>
          <w:rFonts w:ascii="Times New Roman" w:hAnsi="Times New Roman" w:cs="Times New Roman"/>
          <w:sz w:val="24"/>
        </w:rPr>
        <w:t>makes</w:t>
      </w:r>
      <w:r w:rsidRPr="005C1768">
        <w:rPr>
          <w:rFonts w:ascii="Times New Roman" w:hAnsi="Times New Roman" w:cs="Times New Roman"/>
          <w:sz w:val="24"/>
        </w:rPr>
        <w:t xml:space="preserve"> use of formal communication. The chain guides the formal </w:t>
      </w:r>
      <w:r w:rsidR="005C1768" w:rsidRPr="005C1768">
        <w:rPr>
          <w:rFonts w:ascii="Times New Roman" w:hAnsi="Times New Roman" w:cs="Times New Roman"/>
          <w:sz w:val="24"/>
        </w:rPr>
        <w:t>channel</w:t>
      </w:r>
      <w:r w:rsidRPr="005C1768">
        <w:rPr>
          <w:rFonts w:ascii="Times New Roman" w:hAnsi="Times New Roman" w:cs="Times New Roman"/>
          <w:sz w:val="24"/>
        </w:rPr>
        <w:t xml:space="preserve"> of communication horizontally, downward, or </w:t>
      </w:r>
      <w:r w:rsidR="005C1768" w:rsidRPr="005C1768">
        <w:rPr>
          <w:rFonts w:ascii="Times New Roman" w:hAnsi="Times New Roman" w:cs="Times New Roman"/>
          <w:sz w:val="24"/>
        </w:rPr>
        <w:t>upward</w:t>
      </w:r>
      <w:r w:rsidRPr="005C1768">
        <w:rPr>
          <w:rFonts w:ascii="Times New Roman" w:hAnsi="Times New Roman" w:cs="Times New Roman"/>
          <w:sz w:val="24"/>
        </w:rPr>
        <w:t xml:space="preserve"> through the various stages of command. </w:t>
      </w:r>
      <w:r w:rsidR="00E7193F" w:rsidRPr="005C1768">
        <w:rPr>
          <w:rFonts w:ascii="Times New Roman" w:hAnsi="Times New Roman" w:cs="Times New Roman"/>
          <w:sz w:val="24"/>
        </w:rPr>
        <w:t xml:space="preserve">The methods to be used when communicating </w:t>
      </w:r>
      <w:r w:rsidR="00E7193F" w:rsidRPr="006A56C9">
        <w:rPr>
          <w:rFonts w:ascii="Times New Roman" w:hAnsi="Times New Roman" w:cs="Times New Roman"/>
          <w:noProof/>
          <w:sz w:val="24"/>
        </w:rPr>
        <w:t>are well outlined</w:t>
      </w:r>
      <w:r w:rsidR="00E7193F" w:rsidRPr="005C1768">
        <w:rPr>
          <w:rFonts w:ascii="Times New Roman" w:hAnsi="Times New Roman" w:cs="Times New Roman"/>
          <w:sz w:val="24"/>
        </w:rPr>
        <w:t xml:space="preserve"> in the hierarchy of the police service. The methods show the</w:t>
      </w:r>
      <w:r w:rsidR="005C1768">
        <w:rPr>
          <w:rFonts w:ascii="Times New Roman" w:hAnsi="Times New Roman" w:cs="Times New Roman"/>
          <w:sz w:val="24"/>
        </w:rPr>
        <w:t xml:space="preserve"> </w:t>
      </w:r>
      <w:r w:rsidR="00E7193F" w:rsidRPr="005C1768">
        <w:rPr>
          <w:rFonts w:ascii="Times New Roman" w:hAnsi="Times New Roman" w:cs="Times New Roman"/>
          <w:sz w:val="24"/>
        </w:rPr>
        <w:t xml:space="preserve">authorities that the junior staff should report </w:t>
      </w:r>
      <w:r w:rsidR="00E7193F" w:rsidRPr="006A56C9">
        <w:rPr>
          <w:rFonts w:ascii="Times New Roman" w:hAnsi="Times New Roman" w:cs="Times New Roman"/>
          <w:noProof/>
          <w:sz w:val="24"/>
        </w:rPr>
        <w:t>to</w:t>
      </w:r>
      <w:r w:rsidR="006A56C9" w:rsidRPr="006A56C9">
        <w:rPr>
          <w:rFonts w:ascii="Times New Roman" w:hAnsi="Times New Roman" w:cs="Times New Roman"/>
          <w:noProof/>
          <w:sz w:val="24"/>
        </w:rPr>
        <w:t xml:space="preserve"> in the organization</w:t>
      </w:r>
      <w:r w:rsidR="00E7193F" w:rsidRPr="005C1768">
        <w:rPr>
          <w:rFonts w:ascii="Times New Roman" w:hAnsi="Times New Roman" w:cs="Times New Roman"/>
          <w:sz w:val="24"/>
        </w:rPr>
        <w:t xml:space="preserve">. </w:t>
      </w:r>
      <w:r w:rsidR="005C1768">
        <w:rPr>
          <w:rFonts w:ascii="Times New Roman" w:hAnsi="Times New Roman" w:cs="Times New Roman"/>
          <w:sz w:val="24"/>
        </w:rPr>
        <w:t xml:space="preserve"> </w:t>
      </w:r>
    </w:p>
    <w:p w:rsidR="00796B92" w:rsidRPr="005C1768" w:rsidRDefault="00E7193F" w:rsidP="005C1768">
      <w:pPr>
        <w:spacing w:line="480" w:lineRule="auto"/>
        <w:ind w:firstLine="720"/>
        <w:rPr>
          <w:rFonts w:ascii="Times New Roman" w:hAnsi="Times New Roman" w:cs="Times New Roman"/>
          <w:sz w:val="24"/>
        </w:rPr>
      </w:pPr>
      <w:r w:rsidRPr="005C1768">
        <w:rPr>
          <w:rFonts w:ascii="Times New Roman" w:hAnsi="Times New Roman" w:cs="Times New Roman"/>
          <w:sz w:val="24"/>
        </w:rPr>
        <w:t xml:space="preserve">Through written policies, measures, and rules, the </w:t>
      </w:r>
      <w:r w:rsidR="005C1768" w:rsidRPr="006A56C9">
        <w:rPr>
          <w:rFonts w:ascii="Times New Roman" w:hAnsi="Times New Roman" w:cs="Times New Roman"/>
          <w:noProof/>
          <w:sz w:val="24"/>
        </w:rPr>
        <w:t>hierarchy</w:t>
      </w:r>
      <w:r w:rsidRPr="006A56C9">
        <w:rPr>
          <w:rFonts w:ascii="Times New Roman" w:hAnsi="Times New Roman" w:cs="Times New Roman"/>
          <w:noProof/>
          <w:sz w:val="24"/>
        </w:rPr>
        <w:t xml:space="preserve"> </w:t>
      </w:r>
      <w:r w:rsidR="006A56C9">
        <w:rPr>
          <w:rFonts w:ascii="Times New Roman" w:hAnsi="Times New Roman" w:cs="Times New Roman"/>
          <w:noProof/>
          <w:sz w:val="24"/>
        </w:rPr>
        <w:t>of</w:t>
      </w:r>
      <w:r w:rsidRPr="005C1768">
        <w:rPr>
          <w:rFonts w:ascii="Times New Roman" w:hAnsi="Times New Roman" w:cs="Times New Roman"/>
          <w:sz w:val="24"/>
        </w:rPr>
        <w:t xml:space="preserve"> criminal </w:t>
      </w:r>
      <w:r w:rsidR="005C1768" w:rsidRPr="005C1768">
        <w:rPr>
          <w:rFonts w:ascii="Times New Roman" w:hAnsi="Times New Roman" w:cs="Times New Roman"/>
          <w:sz w:val="24"/>
        </w:rPr>
        <w:t>justice</w:t>
      </w:r>
      <w:r w:rsidRPr="005C1768">
        <w:rPr>
          <w:rFonts w:ascii="Times New Roman" w:hAnsi="Times New Roman" w:cs="Times New Roman"/>
          <w:sz w:val="24"/>
        </w:rPr>
        <w:t xml:space="preserve"> </w:t>
      </w:r>
      <w:r w:rsidR="005C1768" w:rsidRPr="006A56C9">
        <w:rPr>
          <w:rFonts w:ascii="Times New Roman" w:hAnsi="Times New Roman" w:cs="Times New Roman"/>
          <w:noProof/>
          <w:sz w:val="24"/>
        </w:rPr>
        <w:t>organi</w:t>
      </w:r>
      <w:r w:rsidR="006A56C9">
        <w:rPr>
          <w:rFonts w:ascii="Times New Roman" w:hAnsi="Times New Roman" w:cs="Times New Roman"/>
          <w:noProof/>
          <w:sz w:val="24"/>
        </w:rPr>
        <w:t>z</w:t>
      </w:r>
      <w:r w:rsidR="005C1768" w:rsidRPr="006A56C9">
        <w:rPr>
          <w:rFonts w:ascii="Times New Roman" w:hAnsi="Times New Roman" w:cs="Times New Roman"/>
          <w:noProof/>
          <w:sz w:val="24"/>
        </w:rPr>
        <w:t>ations</w:t>
      </w:r>
      <w:r w:rsidRPr="005C1768">
        <w:rPr>
          <w:rFonts w:ascii="Times New Roman" w:hAnsi="Times New Roman" w:cs="Times New Roman"/>
          <w:sz w:val="24"/>
        </w:rPr>
        <w:t xml:space="preserve"> set the atmosphere and structure of communication. In the </w:t>
      </w:r>
      <w:r w:rsidR="005C1768" w:rsidRPr="005C1768">
        <w:rPr>
          <w:rFonts w:ascii="Times New Roman" w:hAnsi="Times New Roman" w:cs="Times New Roman"/>
          <w:sz w:val="24"/>
        </w:rPr>
        <w:t>downward</w:t>
      </w:r>
      <w:r w:rsidRPr="005C1768">
        <w:rPr>
          <w:rFonts w:ascii="Times New Roman" w:hAnsi="Times New Roman" w:cs="Times New Roman"/>
          <w:sz w:val="24"/>
        </w:rPr>
        <w:t xml:space="preserve"> communication, those in authority send </w:t>
      </w:r>
      <w:r w:rsidR="005C1768" w:rsidRPr="005C1768">
        <w:rPr>
          <w:rFonts w:ascii="Times New Roman" w:hAnsi="Times New Roman" w:cs="Times New Roman"/>
          <w:sz w:val="24"/>
        </w:rPr>
        <w:t>information</w:t>
      </w:r>
      <w:r w:rsidRPr="005C1768">
        <w:rPr>
          <w:rFonts w:ascii="Times New Roman" w:hAnsi="Times New Roman" w:cs="Times New Roman"/>
          <w:sz w:val="24"/>
        </w:rPr>
        <w:t xml:space="preserve"> to</w:t>
      </w:r>
      <w:r w:rsidR="005C1768">
        <w:rPr>
          <w:rFonts w:ascii="Times New Roman" w:hAnsi="Times New Roman" w:cs="Times New Roman"/>
          <w:sz w:val="24"/>
        </w:rPr>
        <w:t xml:space="preserve"> </w:t>
      </w:r>
      <w:r w:rsidRPr="005C1768">
        <w:rPr>
          <w:rFonts w:ascii="Times New Roman" w:hAnsi="Times New Roman" w:cs="Times New Roman"/>
          <w:sz w:val="24"/>
        </w:rPr>
        <w:t>those with lesser authority until it reaches those in the lowest level</w:t>
      </w:r>
      <w:r w:rsidR="005C1768">
        <w:rPr>
          <w:rFonts w:ascii="Times New Roman" w:hAnsi="Times New Roman" w:cs="Times New Roman"/>
          <w:sz w:val="24"/>
        </w:rPr>
        <w:t xml:space="preserve"> (</w:t>
      </w:r>
      <w:r w:rsidR="0055201D">
        <w:rPr>
          <w:rFonts w:ascii="Times New Roman" w:eastAsia="Times New Roman" w:hAnsi="Times New Roman" w:cs="Times New Roman"/>
          <w:sz w:val="24"/>
          <w:lang w:eastAsia="en-GB"/>
        </w:rPr>
        <w:t>K</w:t>
      </w:r>
      <w:r w:rsidR="005C1768" w:rsidRPr="005C1768">
        <w:rPr>
          <w:rFonts w:ascii="Times New Roman" w:eastAsia="Times New Roman" w:hAnsi="Times New Roman" w:cs="Times New Roman"/>
          <w:sz w:val="24"/>
          <w:lang w:eastAsia="en-GB"/>
        </w:rPr>
        <w:t>,</w:t>
      </w:r>
      <w:r w:rsidR="005C1768">
        <w:rPr>
          <w:rFonts w:ascii="Times New Roman" w:eastAsia="Times New Roman" w:hAnsi="Times New Roman" w:cs="Times New Roman"/>
          <w:sz w:val="24"/>
          <w:lang w:eastAsia="en-GB"/>
        </w:rPr>
        <w:t xml:space="preserve"> </w:t>
      </w:r>
      <w:r w:rsidR="005C1768" w:rsidRPr="005C1768">
        <w:rPr>
          <w:rFonts w:ascii="Times New Roman" w:eastAsia="Times New Roman" w:hAnsi="Times New Roman" w:cs="Times New Roman"/>
          <w:sz w:val="24"/>
          <w:lang w:eastAsia="en-GB"/>
        </w:rPr>
        <w:t>2006</w:t>
      </w:r>
      <w:r w:rsidR="005C1768">
        <w:rPr>
          <w:rFonts w:ascii="Times New Roman" w:eastAsia="Times New Roman" w:hAnsi="Times New Roman" w:cs="Times New Roman"/>
          <w:sz w:val="24"/>
          <w:lang w:eastAsia="en-GB"/>
        </w:rPr>
        <w:t>)</w:t>
      </w:r>
      <w:r w:rsidRPr="005C1768">
        <w:rPr>
          <w:rFonts w:ascii="Times New Roman" w:hAnsi="Times New Roman" w:cs="Times New Roman"/>
          <w:sz w:val="24"/>
        </w:rPr>
        <w:t xml:space="preserve">. In the </w:t>
      </w:r>
      <w:r w:rsidR="005C1768" w:rsidRPr="005C1768">
        <w:rPr>
          <w:rFonts w:ascii="Times New Roman" w:hAnsi="Times New Roman" w:cs="Times New Roman"/>
          <w:sz w:val="24"/>
        </w:rPr>
        <w:t>upward</w:t>
      </w:r>
      <w:r w:rsidRPr="005C1768">
        <w:rPr>
          <w:rFonts w:ascii="Times New Roman" w:hAnsi="Times New Roman" w:cs="Times New Roman"/>
          <w:sz w:val="24"/>
        </w:rPr>
        <w:t xml:space="preserve"> channel of </w:t>
      </w:r>
      <w:r w:rsidR="005C1768" w:rsidRPr="005C1768">
        <w:rPr>
          <w:rFonts w:ascii="Times New Roman" w:hAnsi="Times New Roman" w:cs="Times New Roman"/>
          <w:sz w:val="24"/>
        </w:rPr>
        <w:t>communication</w:t>
      </w:r>
      <w:r w:rsidRPr="005C1768">
        <w:rPr>
          <w:rFonts w:ascii="Times New Roman" w:hAnsi="Times New Roman" w:cs="Times New Roman"/>
          <w:sz w:val="24"/>
        </w:rPr>
        <w:t xml:space="preserve">, the junior </w:t>
      </w:r>
      <w:proofErr w:type="gramStart"/>
      <w:r w:rsidRPr="005C1768">
        <w:rPr>
          <w:rFonts w:ascii="Times New Roman" w:hAnsi="Times New Roman" w:cs="Times New Roman"/>
          <w:sz w:val="24"/>
        </w:rPr>
        <w:t>staff</w:t>
      </w:r>
      <w:proofErr w:type="gramEnd"/>
      <w:r w:rsidRPr="005C1768">
        <w:rPr>
          <w:rFonts w:ascii="Times New Roman" w:hAnsi="Times New Roman" w:cs="Times New Roman"/>
          <w:sz w:val="24"/>
        </w:rPr>
        <w:t xml:space="preserve"> </w:t>
      </w:r>
      <w:r w:rsidRPr="006A56C9">
        <w:rPr>
          <w:rFonts w:ascii="Times New Roman" w:hAnsi="Times New Roman" w:cs="Times New Roman"/>
          <w:noProof/>
          <w:sz w:val="24"/>
        </w:rPr>
        <w:t>send</w:t>
      </w:r>
      <w:r w:rsidR="006A56C9">
        <w:rPr>
          <w:rFonts w:ascii="Times New Roman" w:hAnsi="Times New Roman" w:cs="Times New Roman"/>
          <w:noProof/>
          <w:sz w:val="24"/>
        </w:rPr>
        <w:t>s</w:t>
      </w:r>
      <w:r w:rsidRPr="005C1768">
        <w:rPr>
          <w:rFonts w:ascii="Times New Roman" w:hAnsi="Times New Roman" w:cs="Times New Roman"/>
          <w:sz w:val="24"/>
        </w:rPr>
        <w:t xml:space="preserve"> information to those at the top. In horizontal </w:t>
      </w:r>
      <w:r w:rsidR="005C1768" w:rsidRPr="005C1768">
        <w:rPr>
          <w:rFonts w:ascii="Times New Roman" w:hAnsi="Times New Roman" w:cs="Times New Roman"/>
          <w:sz w:val="24"/>
        </w:rPr>
        <w:t>communication</w:t>
      </w:r>
      <w:r w:rsidRPr="005C1768">
        <w:rPr>
          <w:rFonts w:ascii="Times New Roman" w:hAnsi="Times New Roman" w:cs="Times New Roman"/>
          <w:sz w:val="24"/>
        </w:rPr>
        <w:t xml:space="preserve">, information </w:t>
      </w:r>
      <w:r w:rsidRPr="006A56C9">
        <w:rPr>
          <w:rFonts w:ascii="Times New Roman" w:hAnsi="Times New Roman" w:cs="Times New Roman"/>
          <w:noProof/>
          <w:sz w:val="24"/>
        </w:rPr>
        <w:t>is sent</w:t>
      </w:r>
      <w:r w:rsidRPr="005C1768">
        <w:rPr>
          <w:rFonts w:ascii="Times New Roman" w:hAnsi="Times New Roman" w:cs="Times New Roman"/>
          <w:sz w:val="24"/>
        </w:rPr>
        <w:t xml:space="preserve"> within the </w:t>
      </w:r>
      <w:r w:rsidRPr="005C1768">
        <w:rPr>
          <w:rFonts w:ascii="Times New Roman" w:hAnsi="Times New Roman" w:cs="Times New Roman"/>
          <w:sz w:val="24"/>
        </w:rPr>
        <w:lastRenderedPageBreak/>
        <w:t>same level of command. Communication of information is between the people of the same rank. On the other hand,</w:t>
      </w:r>
      <w:r w:rsidR="006A56C9">
        <w:rPr>
          <w:rFonts w:ascii="Times New Roman" w:hAnsi="Times New Roman" w:cs="Times New Roman"/>
          <w:sz w:val="24"/>
        </w:rPr>
        <w:t xml:space="preserve"> the</w:t>
      </w:r>
      <w:r w:rsidRPr="005C1768">
        <w:rPr>
          <w:rFonts w:ascii="Times New Roman" w:hAnsi="Times New Roman" w:cs="Times New Roman"/>
          <w:sz w:val="24"/>
        </w:rPr>
        <w:t xml:space="preserve"> </w:t>
      </w:r>
      <w:r w:rsidRPr="006A56C9">
        <w:rPr>
          <w:rFonts w:ascii="Times New Roman" w:hAnsi="Times New Roman" w:cs="Times New Roman"/>
          <w:noProof/>
          <w:sz w:val="24"/>
        </w:rPr>
        <w:t>informal</w:t>
      </w:r>
      <w:r w:rsidRPr="005C1768">
        <w:rPr>
          <w:rFonts w:ascii="Times New Roman" w:hAnsi="Times New Roman" w:cs="Times New Roman"/>
          <w:sz w:val="24"/>
        </w:rPr>
        <w:t xml:space="preserve"> channel of communication </w:t>
      </w:r>
      <w:r w:rsidRPr="006A56C9">
        <w:rPr>
          <w:rFonts w:ascii="Times New Roman" w:hAnsi="Times New Roman" w:cs="Times New Roman"/>
          <w:noProof/>
          <w:sz w:val="24"/>
        </w:rPr>
        <w:t>doe</w:t>
      </w:r>
      <w:r w:rsidR="006A56C9">
        <w:rPr>
          <w:rFonts w:ascii="Times New Roman" w:hAnsi="Times New Roman" w:cs="Times New Roman"/>
          <w:noProof/>
          <w:sz w:val="24"/>
        </w:rPr>
        <w:t>s not consider</w:t>
      </w:r>
      <w:r w:rsidRPr="005C1768">
        <w:rPr>
          <w:rFonts w:ascii="Times New Roman" w:hAnsi="Times New Roman" w:cs="Times New Roman"/>
          <w:sz w:val="24"/>
        </w:rPr>
        <w:t xml:space="preserve"> the issue of authority. People at any level of authority can send or receive information with the others freely. Therefore, unlike </w:t>
      </w:r>
      <w:r w:rsidRPr="006A56C9">
        <w:rPr>
          <w:rFonts w:ascii="Times New Roman" w:hAnsi="Times New Roman" w:cs="Times New Roman"/>
          <w:noProof/>
          <w:sz w:val="24"/>
        </w:rPr>
        <w:t>in</w:t>
      </w:r>
      <w:r w:rsidR="006A56C9">
        <w:rPr>
          <w:rFonts w:ascii="Times New Roman" w:hAnsi="Times New Roman" w:cs="Times New Roman"/>
          <w:noProof/>
          <w:sz w:val="24"/>
        </w:rPr>
        <w:t xml:space="preserve"> the </w:t>
      </w:r>
      <w:r w:rsidRPr="006A56C9">
        <w:rPr>
          <w:rFonts w:ascii="Times New Roman" w:hAnsi="Times New Roman" w:cs="Times New Roman"/>
          <w:noProof/>
          <w:sz w:val="24"/>
        </w:rPr>
        <w:t>formal</w:t>
      </w:r>
      <w:r w:rsidRPr="005C1768">
        <w:rPr>
          <w:rFonts w:ascii="Times New Roman" w:hAnsi="Times New Roman" w:cs="Times New Roman"/>
          <w:sz w:val="24"/>
        </w:rPr>
        <w:t xml:space="preserve"> communication, informal communication has increased chances of information distortion. </w:t>
      </w:r>
    </w:p>
    <w:p w:rsidR="0085357F" w:rsidRPr="005C1768" w:rsidRDefault="0085357F" w:rsidP="005C1768">
      <w:pPr>
        <w:spacing w:line="480" w:lineRule="auto"/>
        <w:jc w:val="center"/>
        <w:rPr>
          <w:rFonts w:ascii="Times New Roman" w:hAnsi="Times New Roman" w:cs="Times New Roman"/>
          <w:b/>
          <w:sz w:val="24"/>
        </w:rPr>
      </w:pPr>
      <w:r w:rsidRPr="005C1768">
        <w:rPr>
          <w:rFonts w:ascii="Times New Roman" w:hAnsi="Times New Roman" w:cs="Times New Roman"/>
          <w:b/>
          <w:sz w:val="24"/>
        </w:rPr>
        <w:t xml:space="preserve">Barriers </w:t>
      </w:r>
      <w:r w:rsidR="005C1768" w:rsidRPr="005C1768">
        <w:rPr>
          <w:rFonts w:ascii="Times New Roman" w:hAnsi="Times New Roman" w:cs="Times New Roman"/>
          <w:b/>
          <w:sz w:val="24"/>
        </w:rPr>
        <w:t>to Effective Communication in Criminal Justice</w:t>
      </w:r>
    </w:p>
    <w:p w:rsidR="00E7193F" w:rsidRPr="005C1768" w:rsidRDefault="00E7193F" w:rsidP="005C1768">
      <w:pPr>
        <w:spacing w:line="480" w:lineRule="auto"/>
        <w:ind w:firstLine="720"/>
        <w:rPr>
          <w:rFonts w:ascii="Times New Roman" w:hAnsi="Times New Roman" w:cs="Times New Roman"/>
          <w:sz w:val="24"/>
        </w:rPr>
      </w:pPr>
      <w:r w:rsidRPr="005C1768">
        <w:rPr>
          <w:rFonts w:ascii="Times New Roman" w:hAnsi="Times New Roman" w:cs="Times New Roman"/>
          <w:sz w:val="24"/>
        </w:rPr>
        <w:t xml:space="preserve">Effective communication can </w:t>
      </w:r>
      <w:r w:rsidRPr="006A56C9">
        <w:rPr>
          <w:rFonts w:ascii="Times New Roman" w:hAnsi="Times New Roman" w:cs="Times New Roman"/>
          <w:noProof/>
          <w:sz w:val="24"/>
        </w:rPr>
        <w:t>be undermined</w:t>
      </w:r>
      <w:r w:rsidRPr="005C1768">
        <w:rPr>
          <w:rFonts w:ascii="Times New Roman" w:hAnsi="Times New Roman" w:cs="Times New Roman"/>
          <w:sz w:val="24"/>
        </w:rPr>
        <w:t xml:space="preserve"> by various barriers that can occur at diverse components or communication </w:t>
      </w:r>
      <w:r w:rsidR="005C1768" w:rsidRPr="005C1768">
        <w:rPr>
          <w:rFonts w:ascii="Times New Roman" w:hAnsi="Times New Roman" w:cs="Times New Roman"/>
          <w:sz w:val="24"/>
        </w:rPr>
        <w:t>level</w:t>
      </w:r>
      <w:r w:rsidRPr="005C1768">
        <w:rPr>
          <w:rFonts w:ascii="Times New Roman" w:hAnsi="Times New Roman" w:cs="Times New Roman"/>
          <w:sz w:val="24"/>
        </w:rPr>
        <w:t xml:space="preserve">. They occur in the </w:t>
      </w:r>
      <w:r w:rsidR="005C1768" w:rsidRPr="005C1768">
        <w:rPr>
          <w:rFonts w:ascii="Times New Roman" w:hAnsi="Times New Roman" w:cs="Times New Roman"/>
          <w:sz w:val="24"/>
        </w:rPr>
        <w:t>process</w:t>
      </w:r>
      <w:r w:rsidRPr="005C1768">
        <w:rPr>
          <w:rFonts w:ascii="Times New Roman" w:hAnsi="Times New Roman" w:cs="Times New Roman"/>
          <w:sz w:val="24"/>
        </w:rPr>
        <w:t xml:space="preserve"> </w:t>
      </w:r>
      <w:r w:rsidR="005C1768">
        <w:rPr>
          <w:rFonts w:ascii="Times New Roman" w:hAnsi="Times New Roman" w:cs="Times New Roman"/>
          <w:sz w:val="24"/>
        </w:rPr>
        <w:t>of</w:t>
      </w:r>
      <w:r w:rsidRPr="005C1768">
        <w:rPr>
          <w:rFonts w:ascii="Times New Roman" w:hAnsi="Times New Roman" w:cs="Times New Roman"/>
          <w:sz w:val="24"/>
        </w:rPr>
        <w:t xml:space="preserve"> encoding, </w:t>
      </w:r>
      <w:r w:rsidR="005C1768" w:rsidRPr="005C1768">
        <w:rPr>
          <w:rFonts w:ascii="Times New Roman" w:hAnsi="Times New Roman" w:cs="Times New Roman"/>
          <w:sz w:val="24"/>
        </w:rPr>
        <w:t>transmitting</w:t>
      </w:r>
      <w:r w:rsidRPr="005C1768">
        <w:rPr>
          <w:rFonts w:ascii="Times New Roman" w:hAnsi="Times New Roman" w:cs="Times New Roman"/>
          <w:sz w:val="24"/>
        </w:rPr>
        <w:t xml:space="preserve">, decoding, </w:t>
      </w:r>
      <w:r w:rsidR="005C1768" w:rsidRPr="005C1768">
        <w:rPr>
          <w:rFonts w:ascii="Times New Roman" w:hAnsi="Times New Roman" w:cs="Times New Roman"/>
          <w:sz w:val="24"/>
        </w:rPr>
        <w:t>responding</w:t>
      </w:r>
      <w:r w:rsidRPr="005C1768">
        <w:rPr>
          <w:rFonts w:ascii="Times New Roman" w:hAnsi="Times New Roman" w:cs="Times New Roman"/>
          <w:sz w:val="24"/>
        </w:rPr>
        <w:t xml:space="preserve">, and the medium of </w:t>
      </w:r>
      <w:r w:rsidR="005C1768" w:rsidRPr="005C1768">
        <w:rPr>
          <w:rFonts w:ascii="Times New Roman" w:hAnsi="Times New Roman" w:cs="Times New Roman"/>
          <w:sz w:val="24"/>
        </w:rPr>
        <w:t>communication</w:t>
      </w:r>
      <w:r w:rsidRPr="005C1768">
        <w:rPr>
          <w:rFonts w:ascii="Times New Roman" w:hAnsi="Times New Roman" w:cs="Times New Roman"/>
          <w:sz w:val="24"/>
        </w:rPr>
        <w:t xml:space="preserve"> used</w:t>
      </w:r>
      <w:r w:rsidR="005C1768">
        <w:rPr>
          <w:rFonts w:ascii="Times New Roman" w:hAnsi="Times New Roman" w:cs="Times New Roman"/>
          <w:sz w:val="24"/>
        </w:rPr>
        <w:t xml:space="preserve"> (</w:t>
      </w:r>
      <w:r w:rsidR="0055201D">
        <w:rPr>
          <w:rFonts w:ascii="Times New Roman" w:eastAsia="Times New Roman" w:hAnsi="Times New Roman" w:cs="Times New Roman"/>
          <w:sz w:val="24"/>
          <w:lang w:eastAsia="en-GB"/>
        </w:rPr>
        <w:t xml:space="preserve">K </w:t>
      </w:r>
      <w:r w:rsidR="005C1768" w:rsidRPr="005C1768">
        <w:rPr>
          <w:rFonts w:ascii="Times New Roman" w:eastAsia="Times New Roman" w:hAnsi="Times New Roman" w:cs="Times New Roman"/>
          <w:sz w:val="24"/>
          <w:lang w:eastAsia="en-GB"/>
        </w:rPr>
        <w:t>2006</w:t>
      </w:r>
      <w:r w:rsidR="005C1768">
        <w:rPr>
          <w:rFonts w:ascii="Times New Roman" w:eastAsia="Times New Roman" w:hAnsi="Times New Roman" w:cs="Times New Roman"/>
          <w:sz w:val="24"/>
          <w:lang w:eastAsia="en-GB"/>
        </w:rPr>
        <w:t>)</w:t>
      </w:r>
      <w:r w:rsidRPr="005C1768">
        <w:rPr>
          <w:rFonts w:ascii="Times New Roman" w:hAnsi="Times New Roman" w:cs="Times New Roman"/>
          <w:sz w:val="24"/>
        </w:rPr>
        <w:t xml:space="preserve">. </w:t>
      </w:r>
      <w:proofErr w:type="gramStart"/>
      <w:r w:rsidRPr="005C1768">
        <w:rPr>
          <w:rFonts w:ascii="Times New Roman" w:hAnsi="Times New Roman" w:cs="Times New Roman"/>
          <w:sz w:val="24"/>
        </w:rPr>
        <w:t xml:space="preserve">The barriers </w:t>
      </w:r>
      <w:r w:rsidR="0055201D">
        <w:rPr>
          <w:rFonts w:ascii="Times New Roman" w:hAnsi="Times New Roman" w:cs="Times New Roman"/>
          <w:sz w:val="24"/>
        </w:rPr>
        <w:t xml:space="preserve">that are </w:t>
      </w:r>
      <w:r w:rsidRPr="006A56C9">
        <w:rPr>
          <w:rFonts w:ascii="Times New Roman" w:hAnsi="Times New Roman" w:cs="Times New Roman"/>
          <w:noProof/>
          <w:sz w:val="24"/>
        </w:rPr>
        <w:t>result</w:t>
      </w:r>
      <w:r w:rsidR="006A56C9">
        <w:rPr>
          <w:rFonts w:ascii="Times New Roman" w:hAnsi="Times New Roman" w:cs="Times New Roman"/>
          <w:noProof/>
          <w:sz w:val="24"/>
        </w:rPr>
        <w:t>ing</w:t>
      </w:r>
      <w:r w:rsidRPr="005C1768">
        <w:rPr>
          <w:rFonts w:ascii="Times New Roman" w:hAnsi="Times New Roman" w:cs="Times New Roman"/>
          <w:sz w:val="24"/>
        </w:rPr>
        <w:t xml:space="preserve"> from</w:t>
      </w:r>
      <w:r w:rsidR="0055201D">
        <w:rPr>
          <w:rFonts w:ascii="Times New Roman" w:hAnsi="Times New Roman" w:cs="Times New Roman"/>
          <w:sz w:val="24"/>
        </w:rPr>
        <w:t xml:space="preserve"> the </w:t>
      </w:r>
      <w:r w:rsidRPr="006A56C9">
        <w:rPr>
          <w:rFonts w:ascii="Times New Roman" w:hAnsi="Times New Roman" w:cs="Times New Roman"/>
          <w:noProof/>
          <w:sz w:val="24"/>
        </w:rPr>
        <w:t>difference</w:t>
      </w:r>
      <w:r w:rsidRPr="005C1768">
        <w:rPr>
          <w:rFonts w:ascii="Times New Roman" w:hAnsi="Times New Roman" w:cs="Times New Roman"/>
          <w:sz w:val="24"/>
        </w:rPr>
        <w:t xml:space="preserve"> in individuality, language, o</w:t>
      </w:r>
      <w:r w:rsidR="0055201D">
        <w:rPr>
          <w:rFonts w:ascii="Times New Roman" w:hAnsi="Times New Roman" w:cs="Times New Roman"/>
          <w:sz w:val="24"/>
        </w:rPr>
        <w:t>rganization, attitude, culture</w:t>
      </w:r>
      <w:r w:rsidR="003D1D71">
        <w:rPr>
          <w:rFonts w:ascii="Times New Roman" w:hAnsi="Times New Roman" w:cs="Times New Roman"/>
          <w:sz w:val="24"/>
        </w:rPr>
        <w:t>,</w:t>
      </w:r>
      <w:r w:rsidR="0055201D">
        <w:rPr>
          <w:rFonts w:ascii="Times New Roman" w:hAnsi="Times New Roman" w:cs="Times New Roman"/>
          <w:sz w:val="24"/>
        </w:rPr>
        <w:t xml:space="preserve"> </w:t>
      </w:r>
      <w:r w:rsidRPr="005C1768">
        <w:rPr>
          <w:rFonts w:ascii="Times New Roman" w:hAnsi="Times New Roman" w:cs="Times New Roman"/>
          <w:sz w:val="24"/>
        </w:rPr>
        <w:t xml:space="preserve">and </w:t>
      </w:r>
      <w:r w:rsidR="005C1768" w:rsidRPr="005C1768">
        <w:rPr>
          <w:rFonts w:ascii="Times New Roman" w:hAnsi="Times New Roman" w:cs="Times New Roman"/>
          <w:sz w:val="24"/>
        </w:rPr>
        <w:t>channels</w:t>
      </w:r>
      <w:r w:rsidRPr="005C1768">
        <w:rPr>
          <w:rFonts w:ascii="Times New Roman" w:hAnsi="Times New Roman" w:cs="Times New Roman"/>
          <w:sz w:val="24"/>
        </w:rPr>
        <w:t xml:space="preserve"> used.</w:t>
      </w:r>
      <w:proofErr w:type="gramEnd"/>
      <w:r w:rsidRPr="005C1768">
        <w:rPr>
          <w:rFonts w:ascii="Times New Roman" w:hAnsi="Times New Roman" w:cs="Times New Roman"/>
          <w:sz w:val="24"/>
        </w:rPr>
        <w:t xml:space="preserve"> Different barriers can </w:t>
      </w:r>
      <w:r w:rsidRPr="006A56C9">
        <w:rPr>
          <w:rFonts w:ascii="Times New Roman" w:hAnsi="Times New Roman" w:cs="Times New Roman"/>
          <w:noProof/>
          <w:sz w:val="24"/>
        </w:rPr>
        <w:t>be expressed</w:t>
      </w:r>
      <w:r w:rsidRPr="005C1768">
        <w:rPr>
          <w:rFonts w:ascii="Times New Roman" w:hAnsi="Times New Roman" w:cs="Times New Roman"/>
          <w:sz w:val="24"/>
        </w:rPr>
        <w:t xml:space="preserve"> through emotions, physical means, body language, choice</w:t>
      </w:r>
      <w:r w:rsidR="005C1768">
        <w:rPr>
          <w:rFonts w:ascii="Times New Roman" w:hAnsi="Times New Roman" w:cs="Times New Roman"/>
          <w:sz w:val="24"/>
        </w:rPr>
        <w:t xml:space="preserve"> </w:t>
      </w:r>
      <w:r w:rsidRPr="005C1768">
        <w:rPr>
          <w:rFonts w:ascii="Times New Roman" w:hAnsi="Times New Roman" w:cs="Times New Roman"/>
          <w:sz w:val="24"/>
        </w:rPr>
        <w:t xml:space="preserve">of words, or </w:t>
      </w:r>
      <w:r w:rsidR="005C1768" w:rsidRPr="005C1768">
        <w:rPr>
          <w:rFonts w:ascii="Times New Roman" w:hAnsi="Times New Roman" w:cs="Times New Roman"/>
          <w:sz w:val="24"/>
        </w:rPr>
        <w:t>selective</w:t>
      </w:r>
      <w:r w:rsidRPr="005C1768">
        <w:rPr>
          <w:rFonts w:ascii="Times New Roman" w:hAnsi="Times New Roman" w:cs="Times New Roman"/>
          <w:sz w:val="24"/>
        </w:rPr>
        <w:t xml:space="preserve"> </w:t>
      </w:r>
      <w:r w:rsidR="005C1768" w:rsidRPr="005C1768">
        <w:rPr>
          <w:rFonts w:ascii="Times New Roman" w:hAnsi="Times New Roman" w:cs="Times New Roman"/>
          <w:sz w:val="24"/>
        </w:rPr>
        <w:t>hearing</w:t>
      </w:r>
      <w:r w:rsidRPr="005C1768">
        <w:rPr>
          <w:rFonts w:ascii="Times New Roman" w:hAnsi="Times New Roman" w:cs="Times New Roman"/>
          <w:sz w:val="24"/>
        </w:rPr>
        <w:t xml:space="preserve">. Barriers to effective communication also </w:t>
      </w:r>
      <w:r w:rsidRPr="006A56C9">
        <w:rPr>
          <w:rFonts w:ascii="Times New Roman" w:hAnsi="Times New Roman" w:cs="Times New Roman"/>
          <w:noProof/>
          <w:sz w:val="24"/>
        </w:rPr>
        <w:t xml:space="preserve">apply </w:t>
      </w:r>
      <w:r w:rsidR="006A56C9">
        <w:rPr>
          <w:rFonts w:ascii="Times New Roman" w:hAnsi="Times New Roman" w:cs="Times New Roman"/>
          <w:noProof/>
          <w:sz w:val="24"/>
        </w:rPr>
        <w:t>to</w:t>
      </w:r>
      <w:r w:rsidRPr="005C1768">
        <w:rPr>
          <w:rFonts w:ascii="Times New Roman" w:hAnsi="Times New Roman" w:cs="Times New Roman"/>
          <w:sz w:val="24"/>
        </w:rPr>
        <w:t xml:space="preserve"> criminal justice </w:t>
      </w:r>
      <w:r w:rsidR="005C1768" w:rsidRPr="005C1768">
        <w:rPr>
          <w:rFonts w:ascii="Times New Roman" w:hAnsi="Times New Roman" w:cs="Times New Roman"/>
          <w:sz w:val="24"/>
        </w:rPr>
        <w:t>systems</w:t>
      </w:r>
      <w:r w:rsidRPr="005C1768">
        <w:rPr>
          <w:rFonts w:ascii="Times New Roman" w:hAnsi="Times New Roman" w:cs="Times New Roman"/>
          <w:sz w:val="24"/>
        </w:rPr>
        <w:t xml:space="preserve">. Worse, these barriers </w:t>
      </w:r>
      <w:r w:rsidRPr="006A56C9">
        <w:rPr>
          <w:rFonts w:ascii="Times New Roman" w:hAnsi="Times New Roman" w:cs="Times New Roman"/>
          <w:noProof/>
          <w:sz w:val="24"/>
        </w:rPr>
        <w:t>are amplified</w:t>
      </w:r>
      <w:r w:rsidRPr="005C1768">
        <w:rPr>
          <w:rFonts w:ascii="Times New Roman" w:hAnsi="Times New Roman" w:cs="Times New Roman"/>
          <w:sz w:val="24"/>
        </w:rPr>
        <w:t xml:space="preserve"> by the strict chain of command that </w:t>
      </w:r>
      <w:r w:rsidR="005C1768" w:rsidRPr="006A56C9">
        <w:rPr>
          <w:rFonts w:ascii="Times New Roman" w:hAnsi="Times New Roman" w:cs="Times New Roman"/>
          <w:noProof/>
          <w:sz w:val="24"/>
        </w:rPr>
        <w:t>insti</w:t>
      </w:r>
      <w:r w:rsidR="006A56C9">
        <w:rPr>
          <w:rFonts w:ascii="Times New Roman" w:hAnsi="Times New Roman" w:cs="Times New Roman"/>
          <w:noProof/>
          <w:sz w:val="24"/>
        </w:rPr>
        <w:t>l</w:t>
      </w:r>
      <w:r w:rsidR="005C1768" w:rsidRPr="006A56C9">
        <w:rPr>
          <w:rFonts w:ascii="Times New Roman" w:hAnsi="Times New Roman" w:cs="Times New Roman"/>
          <w:noProof/>
          <w:sz w:val="24"/>
        </w:rPr>
        <w:t>l</w:t>
      </w:r>
      <w:r w:rsidRPr="005C1768">
        <w:rPr>
          <w:rFonts w:ascii="Times New Roman" w:hAnsi="Times New Roman" w:cs="Times New Roman"/>
          <w:sz w:val="24"/>
        </w:rPr>
        <w:t xml:space="preserve"> fear </w:t>
      </w:r>
      <w:r w:rsidR="006A56C9">
        <w:rPr>
          <w:rFonts w:ascii="Times New Roman" w:hAnsi="Times New Roman" w:cs="Times New Roman"/>
          <w:noProof/>
          <w:sz w:val="24"/>
        </w:rPr>
        <w:t>in</w:t>
      </w:r>
      <w:r w:rsidRPr="005C1768">
        <w:rPr>
          <w:rFonts w:ascii="Times New Roman" w:hAnsi="Times New Roman" w:cs="Times New Roman"/>
          <w:sz w:val="24"/>
        </w:rPr>
        <w:t xml:space="preserve"> the junior officers and the pressure that </w:t>
      </w:r>
      <w:r w:rsidR="005C1768" w:rsidRPr="006A56C9">
        <w:rPr>
          <w:rFonts w:ascii="Times New Roman" w:hAnsi="Times New Roman" w:cs="Times New Roman"/>
          <w:noProof/>
          <w:sz w:val="24"/>
        </w:rPr>
        <w:t>i</w:t>
      </w:r>
      <w:r w:rsidRPr="006A56C9">
        <w:rPr>
          <w:rFonts w:ascii="Times New Roman" w:hAnsi="Times New Roman" w:cs="Times New Roman"/>
          <w:noProof/>
          <w:sz w:val="24"/>
        </w:rPr>
        <w:t>s inserted</w:t>
      </w:r>
      <w:r w:rsidRPr="005C1768">
        <w:rPr>
          <w:rFonts w:ascii="Times New Roman" w:hAnsi="Times New Roman" w:cs="Times New Roman"/>
          <w:sz w:val="24"/>
        </w:rPr>
        <w:t xml:space="preserve"> in criminals by the law enforcement officer. Moreover, the </w:t>
      </w:r>
      <w:r w:rsidR="005C1768" w:rsidRPr="006A56C9">
        <w:rPr>
          <w:rFonts w:ascii="Times New Roman" w:hAnsi="Times New Roman" w:cs="Times New Roman"/>
          <w:noProof/>
          <w:sz w:val="24"/>
        </w:rPr>
        <w:t>unfavorable</w:t>
      </w:r>
      <w:r w:rsidRPr="005C1768">
        <w:rPr>
          <w:rFonts w:ascii="Times New Roman" w:hAnsi="Times New Roman" w:cs="Times New Roman"/>
          <w:sz w:val="24"/>
        </w:rPr>
        <w:t xml:space="preserve"> environments like holding cells, </w:t>
      </w:r>
      <w:r w:rsidR="005C1768" w:rsidRPr="005C1768">
        <w:rPr>
          <w:rFonts w:ascii="Times New Roman" w:hAnsi="Times New Roman" w:cs="Times New Roman"/>
          <w:sz w:val="24"/>
        </w:rPr>
        <w:t>interrogation</w:t>
      </w:r>
      <w:r w:rsidRPr="005C1768">
        <w:rPr>
          <w:rFonts w:ascii="Times New Roman" w:hAnsi="Times New Roman" w:cs="Times New Roman"/>
          <w:sz w:val="24"/>
        </w:rPr>
        <w:t xml:space="preserve"> room, and </w:t>
      </w:r>
      <w:r w:rsidRPr="006A56C9">
        <w:rPr>
          <w:rFonts w:ascii="Times New Roman" w:hAnsi="Times New Roman" w:cs="Times New Roman"/>
          <w:noProof/>
          <w:sz w:val="24"/>
        </w:rPr>
        <w:t>courtrooms</w:t>
      </w:r>
      <w:r w:rsidRPr="005C1768">
        <w:rPr>
          <w:rFonts w:ascii="Times New Roman" w:hAnsi="Times New Roman" w:cs="Times New Roman"/>
          <w:sz w:val="24"/>
        </w:rPr>
        <w:t xml:space="preserve"> </w:t>
      </w:r>
      <w:r w:rsidRPr="006A56C9">
        <w:rPr>
          <w:rFonts w:ascii="Times New Roman" w:hAnsi="Times New Roman" w:cs="Times New Roman"/>
          <w:noProof/>
          <w:sz w:val="24"/>
        </w:rPr>
        <w:t>do</w:t>
      </w:r>
      <w:r w:rsidRPr="005C1768">
        <w:rPr>
          <w:rFonts w:ascii="Times New Roman" w:hAnsi="Times New Roman" w:cs="Times New Roman"/>
          <w:sz w:val="24"/>
        </w:rPr>
        <w:t xml:space="preserve"> not allow effective communication between the offenders and the criminal justice officers.</w:t>
      </w:r>
    </w:p>
    <w:p w:rsidR="00E7193F" w:rsidRDefault="00E7193F" w:rsidP="005C1768">
      <w:pPr>
        <w:spacing w:line="480" w:lineRule="auto"/>
        <w:ind w:firstLine="720"/>
        <w:rPr>
          <w:rFonts w:ascii="Times New Roman" w:hAnsi="Times New Roman" w:cs="Times New Roman"/>
          <w:sz w:val="24"/>
        </w:rPr>
      </w:pPr>
      <w:r w:rsidRPr="005C1768">
        <w:rPr>
          <w:rFonts w:ascii="Times New Roman" w:hAnsi="Times New Roman" w:cs="Times New Roman"/>
          <w:sz w:val="24"/>
        </w:rPr>
        <w:t xml:space="preserve">However, </w:t>
      </w:r>
      <w:r w:rsidR="005C1768" w:rsidRPr="005C1768">
        <w:rPr>
          <w:rFonts w:ascii="Times New Roman" w:hAnsi="Times New Roman" w:cs="Times New Roman"/>
          <w:sz w:val="24"/>
        </w:rPr>
        <w:t>various</w:t>
      </w:r>
      <w:r w:rsidRPr="005C1768">
        <w:rPr>
          <w:rFonts w:ascii="Times New Roman" w:hAnsi="Times New Roman" w:cs="Times New Roman"/>
          <w:sz w:val="24"/>
        </w:rPr>
        <w:t xml:space="preserve"> strategies can be used to mitigate these communication </w:t>
      </w:r>
      <w:r w:rsidR="005C1768" w:rsidRPr="005C1768">
        <w:rPr>
          <w:rFonts w:ascii="Times New Roman" w:hAnsi="Times New Roman" w:cs="Times New Roman"/>
          <w:sz w:val="24"/>
        </w:rPr>
        <w:t>barriers</w:t>
      </w:r>
      <w:r w:rsidRPr="005C1768">
        <w:rPr>
          <w:rFonts w:ascii="Times New Roman" w:hAnsi="Times New Roman" w:cs="Times New Roman"/>
          <w:sz w:val="24"/>
        </w:rPr>
        <w:t xml:space="preserve">. First, the criminal justice officers should take individual responsibilities to change their attitude towards other officers. Doing this will break the communication barriers and build healthy inter-relationship which will foster effective communication. Moreover, the criminal justice organization should ensure that </w:t>
      </w:r>
      <w:r w:rsidRPr="006A56C9">
        <w:rPr>
          <w:rFonts w:ascii="Times New Roman" w:hAnsi="Times New Roman" w:cs="Times New Roman"/>
          <w:noProof/>
          <w:sz w:val="24"/>
        </w:rPr>
        <w:t>courtrooms</w:t>
      </w:r>
      <w:r w:rsidRPr="005C1768">
        <w:rPr>
          <w:rFonts w:ascii="Times New Roman" w:hAnsi="Times New Roman" w:cs="Times New Roman"/>
          <w:sz w:val="24"/>
        </w:rPr>
        <w:t xml:space="preserve"> and </w:t>
      </w:r>
      <w:r w:rsidR="005C1768" w:rsidRPr="005C1768">
        <w:rPr>
          <w:rFonts w:ascii="Times New Roman" w:hAnsi="Times New Roman" w:cs="Times New Roman"/>
          <w:sz w:val="24"/>
        </w:rPr>
        <w:t>interrogation</w:t>
      </w:r>
      <w:r w:rsidR="005C1768">
        <w:rPr>
          <w:rFonts w:ascii="Times New Roman" w:hAnsi="Times New Roman" w:cs="Times New Roman"/>
          <w:sz w:val="24"/>
        </w:rPr>
        <w:t xml:space="preserve"> </w:t>
      </w:r>
      <w:r w:rsidRPr="005C1768">
        <w:rPr>
          <w:rFonts w:ascii="Times New Roman" w:hAnsi="Times New Roman" w:cs="Times New Roman"/>
          <w:sz w:val="24"/>
        </w:rPr>
        <w:t>ro</w:t>
      </w:r>
      <w:r w:rsidR="005C1768">
        <w:rPr>
          <w:rFonts w:ascii="Times New Roman" w:hAnsi="Times New Roman" w:cs="Times New Roman"/>
          <w:sz w:val="24"/>
        </w:rPr>
        <w:t>o</w:t>
      </w:r>
      <w:r w:rsidRPr="005C1768">
        <w:rPr>
          <w:rFonts w:ascii="Times New Roman" w:hAnsi="Times New Roman" w:cs="Times New Roman"/>
          <w:sz w:val="24"/>
        </w:rPr>
        <w:t>ms have a conducive environm</w:t>
      </w:r>
      <w:r w:rsidR="0055201D">
        <w:rPr>
          <w:rFonts w:ascii="Times New Roman" w:hAnsi="Times New Roman" w:cs="Times New Roman"/>
          <w:sz w:val="24"/>
        </w:rPr>
        <w:t>ent for effective communication, (</w:t>
      </w:r>
      <w:r w:rsidR="0055201D">
        <w:rPr>
          <w:rFonts w:ascii="Times New Roman" w:eastAsia="Times New Roman" w:hAnsi="Times New Roman" w:cs="Times New Roman"/>
          <w:sz w:val="24"/>
          <w:lang w:eastAsia="en-GB"/>
        </w:rPr>
        <w:t xml:space="preserve">K </w:t>
      </w:r>
      <w:r w:rsidR="0055201D" w:rsidRPr="005C1768">
        <w:rPr>
          <w:rFonts w:ascii="Times New Roman" w:eastAsia="Times New Roman" w:hAnsi="Times New Roman" w:cs="Times New Roman"/>
          <w:sz w:val="24"/>
          <w:lang w:eastAsia="en-GB"/>
        </w:rPr>
        <w:t>2006</w:t>
      </w:r>
      <w:r w:rsidR="0055201D">
        <w:rPr>
          <w:rFonts w:ascii="Times New Roman" w:eastAsia="Times New Roman" w:hAnsi="Times New Roman" w:cs="Times New Roman"/>
          <w:sz w:val="24"/>
          <w:lang w:eastAsia="en-GB"/>
        </w:rPr>
        <w:t>)</w:t>
      </w:r>
      <w:r w:rsidR="0055201D">
        <w:rPr>
          <w:rFonts w:ascii="Times New Roman" w:hAnsi="Times New Roman" w:cs="Times New Roman"/>
          <w:sz w:val="24"/>
        </w:rPr>
        <w:t>.</w:t>
      </w:r>
      <w:r w:rsidRPr="005C1768">
        <w:rPr>
          <w:rFonts w:ascii="Times New Roman" w:hAnsi="Times New Roman" w:cs="Times New Roman"/>
          <w:sz w:val="24"/>
        </w:rPr>
        <w:t xml:space="preserve"> Other strategies that can </w:t>
      </w:r>
      <w:r w:rsidRPr="006A56C9">
        <w:rPr>
          <w:rFonts w:ascii="Times New Roman" w:hAnsi="Times New Roman" w:cs="Times New Roman"/>
          <w:noProof/>
          <w:sz w:val="24"/>
        </w:rPr>
        <w:t>be used</w:t>
      </w:r>
      <w:r w:rsidRPr="005C1768">
        <w:rPr>
          <w:rFonts w:ascii="Times New Roman" w:hAnsi="Times New Roman" w:cs="Times New Roman"/>
          <w:sz w:val="24"/>
        </w:rPr>
        <w:t xml:space="preserve"> </w:t>
      </w:r>
      <w:r w:rsidR="005C1768" w:rsidRPr="005C1768">
        <w:rPr>
          <w:rFonts w:ascii="Times New Roman" w:hAnsi="Times New Roman" w:cs="Times New Roman"/>
          <w:sz w:val="24"/>
        </w:rPr>
        <w:t>include</w:t>
      </w:r>
      <w:r w:rsidRPr="005C1768">
        <w:rPr>
          <w:rFonts w:ascii="Times New Roman" w:hAnsi="Times New Roman" w:cs="Times New Roman"/>
          <w:sz w:val="24"/>
        </w:rPr>
        <w:t xml:space="preserve"> </w:t>
      </w:r>
      <w:r w:rsidRPr="005C1768">
        <w:rPr>
          <w:rFonts w:ascii="Times New Roman" w:hAnsi="Times New Roman" w:cs="Times New Roman"/>
          <w:sz w:val="24"/>
        </w:rPr>
        <w:lastRenderedPageBreak/>
        <w:t xml:space="preserve">speaking </w:t>
      </w:r>
      <w:r w:rsidR="006A56C9">
        <w:rPr>
          <w:rFonts w:ascii="Times New Roman" w:hAnsi="Times New Roman" w:cs="Times New Roman"/>
          <w:noProof/>
          <w:sz w:val="24"/>
        </w:rPr>
        <w:t>slowly and carefully</w:t>
      </w:r>
      <w:r w:rsidRPr="005C1768">
        <w:rPr>
          <w:rFonts w:ascii="Times New Roman" w:hAnsi="Times New Roman" w:cs="Times New Roman"/>
          <w:sz w:val="24"/>
        </w:rPr>
        <w:t>, asking for clarity, choosing an effective means of communication, and communicating by</w:t>
      </w:r>
      <w:r w:rsidR="006A56C9">
        <w:rPr>
          <w:rFonts w:ascii="Times New Roman" w:hAnsi="Times New Roman" w:cs="Times New Roman"/>
          <w:sz w:val="24"/>
        </w:rPr>
        <w:t xml:space="preserve"> the</w:t>
      </w:r>
      <w:r w:rsidRPr="005C1768">
        <w:rPr>
          <w:rFonts w:ascii="Times New Roman" w:hAnsi="Times New Roman" w:cs="Times New Roman"/>
          <w:sz w:val="24"/>
        </w:rPr>
        <w:t xml:space="preserve"> </w:t>
      </w:r>
      <w:r w:rsidRPr="006A56C9">
        <w:rPr>
          <w:rFonts w:ascii="Times New Roman" w:hAnsi="Times New Roman" w:cs="Times New Roman"/>
          <w:noProof/>
          <w:sz w:val="24"/>
        </w:rPr>
        <w:t>use</w:t>
      </w:r>
      <w:r w:rsidRPr="005C1768">
        <w:rPr>
          <w:rFonts w:ascii="Times New Roman" w:hAnsi="Times New Roman" w:cs="Times New Roman"/>
          <w:sz w:val="24"/>
        </w:rPr>
        <w:t xml:space="preserve"> of </w:t>
      </w:r>
      <w:r w:rsidR="005C1768" w:rsidRPr="005C1768">
        <w:rPr>
          <w:rFonts w:ascii="Times New Roman" w:hAnsi="Times New Roman" w:cs="Times New Roman"/>
          <w:sz w:val="24"/>
        </w:rPr>
        <w:t>various</w:t>
      </w:r>
      <w:r w:rsidRPr="005C1768">
        <w:rPr>
          <w:rFonts w:ascii="Times New Roman" w:hAnsi="Times New Roman" w:cs="Times New Roman"/>
          <w:sz w:val="24"/>
        </w:rPr>
        <w:t xml:space="preserve"> channels. However, this can only be achieved in the criminal justice if fear and intimidation between officers and criminals </w:t>
      </w:r>
      <w:r w:rsidR="006A56C9" w:rsidRPr="006A56C9">
        <w:rPr>
          <w:rFonts w:ascii="Times New Roman" w:hAnsi="Times New Roman" w:cs="Times New Roman"/>
          <w:noProof/>
          <w:sz w:val="24"/>
        </w:rPr>
        <w:t>are</w:t>
      </w:r>
      <w:r w:rsidRPr="006A56C9">
        <w:rPr>
          <w:rFonts w:ascii="Times New Roman" w:hAnsi="Times New Roman" w:cs="Times New Roman"/>
          <w:noProof/>
          <w:sz w:val="24"/>
        </w:rPr>
        <w:t xml:space="preserve"> eliminated</w:t>
      </w:r>
      <w:r w:rsidRPr="005C1768">
        <w:rPr>
          <w:rFonts w:ascii="Times New Roman" w:hAnsi="Times New Roman" w:cs="Times New Roman"/>
          <w:sz w:val="24"/>
        </w:rPr>
        <w:t xml:space="preserve">. </w:t>
      </w:r>
    </w:p>
    <w:p w:rsidR="0055201D" w:rsidRDefault="0055201D" w:rsidP="005C1768">
      <w:pPr>
        <w:spacing w:line="480" w:lineRule="auto"/>
        <w:ind w:firstLine="720"/>
        <w:rPr>
          <w:rFonts w:ascii="Times New Roman" w:hAnsi="Times New Roman" w:cs="Times New Roman"/>
          <w:sz w:val="24"/>
        </w:rPr>
      </w:pPr>
    </w:p>
    <w:p w:rsidR="0055201D" w:rsidRDefault="0055201D" w:rsidP="005C1768">
      <w:pPr>
        <w:spacing w:line="480" w:lineRule="auto"/>
        <w:ind w:firstLine="720"/>
        <w:rPr>
          <w:rFonts w:ascii="Times New Roman" w:hAnsi="Times New Roman" w:cs="Times New Roman"/>
          <w:sz w:val="24"/>
        </w:rPr>
      </w:pPr>
    </w:p>
    <w:p w:rsidR="0055201D" w:rsidRDefault="0055201D" w:rsidP="005C1768">
      <w:pPr>
        <w:spacing w:line="480" w:lineRule="auto"/>
        <w:ind w:firstLine="720"/>
        <w:rPr>
          <w:rFonts w:ascii="Times New Roman" w:hAnsi="Times New Roman" w:cs="Times New Roman"/>
          <w:sz w:val="24"/>
        </w:rPr>
      </w:pPr>
    </w:p>
    <w:p w:rsidR="0055201D" w:rsidRDefault="0055201D" w:rsidP="005C1768">
      <w:pPr>
        <w:spacing w:line="480" w:lineRule="auto"/>
        <w:ind w:firstLine="720"/>
        <w:rPr>
          <w:rFonts w:ascii="Times New Roman" w:hAnsi="Times New Roman" w:cs="Times New Roman"/>
          <w:sz w:val="24"/>
        </w:rPr>
      </w:pPr>
    </w:p>
    <w:p w:rsidR="0055201D" w:rsidRDefault="0055201D" w:rsidP="005C1768">
      <w:pPr>
        <w:spacing w:line="480" w:lineRule="auto"/>
        <w:ind w:firstLine="720"/>
        <w:rPr>
          <w:rFonts w:ascii="Times New Roman" w:hAnsi="Times New Roman" w:cs="Times New Roman"/>
          <w:sz w:val="24"/>
        </w:rPr>
      </w:pPr>
    </w:p>
    <w:p w:rsidR="0055201D" w:rsidRDefault="0055201D" w:rsidP="005C1768">
      <w:pPr>
        <w:spacing w:line="480" w:lineRule="auto"/>
        <w:ind w:firstLine="720"/>
        <w:rPr>
          <w:rFonts w:ascii="Times New Roman" w:hAnsi="Times New Roman" w:cs="Times New Roman"/>
          <w:sz w:val="24"/>
        </w:rPr>
      </w:pPr>
    </w:p>
    <w:p w:rsidR="0055201D" w:rsidRDefault="0055201D" w:rsidP="005C1768">
      <w:pPr>
        <w:spacing w:line="480" w:lineRule="auto"/>
        <w:ind w:firstLine="720"/>
        <w:rPr>
          <w:rFonts w:ascii="Times New Roman" w:hAnsi="Times New Roman" w:cs="Times New Roman"/>
          <w:sz w:val="24"/>
        </w:rPr>
      </w:pPr>
    </w:p>
    <w:p w:rsidR="0055201D" w:rsidRDefault="0055201D" w:rsidP="005C1768">
      <w:pPr>
        <w:spacing w:line="480" w:lineRule="auto"/>
        <w:ind w:firstLine="720"/>
        <w:rPr>
          <w:rFonts w:ascii="Times New Roman" w:hAnsi="Times New Roman" w:cs="Times New Roman"/>
          <w:sz w:val="24"/>
        </w:rPr>
      </w:pPr>
    </w:p>
    <w:p w:rsidR="0055201D" w:rsidRDefault="0055201D" w:rsidP="005C1768">
      <w:pPr>
        <w:spacing w:line="480" w:lineRule="auto"/>
        <w:ind w:firstLine="720"/>
        <w:rPr>
          <w:rFonts w:ascii="Times New Roman" w:hAnsi="Times New Roman" w:cs="Times New Roman"/>
          <w:sz w:val="24"/>
        </w:rPr>
      </w:pPr>
    </w:p>
    <w:p w:rsidR="0055201D" w:rsidRDefault="0055201D" w:rsidP="005C1768">
      <w:pPr>
        <w:spacing w:line="480" w:lineRule="auto"/>
        <w:ind w:firstLine="720"/>
        <w:rPr>
          <w:rFonts w:ascii="Times New Roman" w:hAnsi="Times New Roman" w:cs="Times New Roman"/>
          <w:sz w:val="24"/>
        </w:rPr>
      </w:pPr>
    </w:p>
    <w:p w:rsidR="0055201D" w:rsidRDefault="0055201D" w:rsidP="005C1768">
      <w:pPr>
        <w:spacing w:line="480" w:lineRule="auto"/>
        <w:ind w:firstLine="720"/>
        <w:rPr>
          <w:rFonts w:ascii="Times New Roman" w:hAnsi="Times New Roman" w:cs="Times New Roman"/>
          <w:sz w:val="24"/>
        </w:rPr>
      </w:pPr>
    </w:p>
    <w:p w:rsidR="0055201D" w:rsidRDefault="0055201D" w:rsidP="005C1768">
      <w:pPr>
        <w:spacing w:line="480" w:lineRule="auto"/>
        <w:ind w:firstLine="720"/>
        <w:rPr>
          <w:rFonts w:ascii="Times New Roman" w:hAnsi="Times New Roman" w:cs="Times New Roman"/>
          <w:sz w:val="24"/>
        </w:rPr>
      </w:pPr>
    </w:p>
    <w:p w:rsidR="0055201D" w:rsidRDefault="0055201D" w:rsidP="005C1768">
      <w:pPr>
        <w:spacing w:line="480" w:lineRule="auto"/>
        <w:ind w:firstLine="720"/>
        <w:rPr>
          <w:rFonts w:ascii="Times New Roman" w:hAnsi="Times New Roman" w:cs="Times New Roman"/>
          <w:sz w:val="24"/>
        </w:rPr>
      </w:pPr>
    </w:p>
    <w:p w:rsidR="0055201D" w:rsidRDefault="0055201D" w:rsidP="005C1768">
      <w:pPr>
        <w:spacing w:line="480" w:lineRule="auto"/>
        <w:ind w:firstLine="720"/>
        <w:rPr>
          <w:rFonts w:ascii="Times New Roman" w:hAnsi="Times New Roman" w:cs="Times New Roman"/>
          <w:sz w:val="24"/>
        </w:rPr>
      </w:pPr>
    </w:p>
    <w:p w:rsidR="0055201D" w:rsidRDefault="0055201D" w:rsidP="005C1768">
      <w:pPr>
        <w:spacing w:line="480" w:lineRule="auto"/>
        <w:ind w:firstLine="720"/>
        <w:rPr>
          <w:rFonts w:ascii="Times New Roman" w:hAnsi="Times New Roman" w:cs="Times New Roman"/>
          <w:sz w:val="24"/>
        </w:rPr>
      </w:pPr>
    </w:p>
    <w:p w:rsidR="0055201D" w:rsidRDefault="0055201D" w:rsidP="005C1768">
      <w:pPr>
        <w:spacing w:line="480" w:lineRule="auto"/>
        <w:ind w:firstLine="720"/>
        <w:rPr>
          <w:rFonts w:ascii="Times New Roman" w:hAnsi="Times New Roman" w:cs="Times New Roman"/>
          <w:sz w:val="24"/>
        </w:rPr>
      </w:pPr>
    </w:p>
    <w:p w:rsidR="0055201D" w:rsidRPr="005C1768" w:rsidRDefault="0055201D" w:rsidP="0055201D">
      <w:pPr>
        <w:spacing w:line="480" w:lineRule="auto"/>
        <w:rPr>
          <w:rFonts w:ascii="Times New Roman" w:hAnsi="Times New Roman" w:cs="Times New Roman"/>
          <w:sz w:val="24"/>
        </w:rPr>
      </w:pPr>
    </w:p>
    <w:sdt>
      <w:sdtPr>
        <w:rPr>
          <w:rFonts w:asciiTheme="minorHAnsi" w:eastAsiaTheme="minorHAnsi" w:hAnsiTheme="minorHAnsi" w:cstheme="minorBidi"/>
          <w:b w:val="0"/>
          <w:bCs w:val="0"/>
          <w:color w:val="auto"/>
          <w:sz w:val="22"/>
          <w:szCs w:val="22"/>
          <w:lang w:val="en-GB" w:eastAsia="en-US"/>
        </w:rPr>
        <w:id w:val="-1044594002"/>
        <w:docPartObj>
          <w:docPartGallery w:val="Bibliographies"/>
          <w:docPartUnique/>
        </w:docPartObj>
      </w:sdtPr>
      <w:sdtEndPr>
        <w:rPr>
          <w:rFonts w:ascii="Franklin Gothic Book" w:hAnsi="Franklin Gothic Book"/>
          <w:szCs w:val="24"/>
        </w:rPr>
      </w:sdtEndPr>
      <w:sdtContent>
        <w:p w:rsidR="005C1768" w:rsidRPr="00E66BEF" w:rsidRDefault="005C1768" w:rsidP="005C1768">
          <w:pPr>
            <w:pStyle w:val="Heading1"/>
            <w:spacing w:line="480" w:lineRule="auto"/>
            <w:ind w:hanging="720"/>
            <w:jc w:val="center"/>
            <w:rPr>
              <w:rFonts w:ascii="Times New Roman" w:hAnsi="Times New Roman" w:cs="Times New Roman"/>
              <w:b w:val="0"/>
              <w:color w:val="000000" w:themeColor="text1"/>
              <w:sz w:val="24"/>
              <w:szCs w:val="24"/>
            </w:rPr>
          </w:pPr>
          <w:r w:rsidRPr="00E66BEF">
            <w:rPr>
              <w:rFonts w:ascii="Times New Roman" w:hAnsi="Times New Roman" w:cs="Times New Roman"/>
              <w:b w:val="0"/>
              <w:color w:val="000000" w:themeColor="text1"/>
              <w:sz w:val="24"/>
              <w:szCs w:val="24"/>
            </w:rPr>
            <w:t>References</w:t>
          </w:r>
        </w:p>
        <w:sdt>
          <w:sdtPr>
            <w:rPr>
              <w:rFonts w:ascii="Times New Roman" w:hAnsi="Times New Roman" w:cs="Times New Roman"/>
              <w:color w:val="000000" w:themeColor="text1"/>
              <w:sz w:val="24"/>
            </w:rPr>
            <w:id w:val="-573587230"/>
            <w:bibliography/>
          </w:sdtPr>
          <w:sdtEndPr>
            <w:rPr>
              <w:rFonts w:ascii="Franklin Gothic Book" w:hAnsi="Franklin Gothic Book" w:cstheme="minorBidi"/>
              <w:color w:val="auto"/>
              <w:sz w:val="22"/>
            </w:rPr>
          </w:sdtEndPr>
          <w:sdtContent>
            <w:p w:rsidR="005C1768" w:rsidRPr="005C1768" w:rsidRDefault="00277E6E" w:rsidP="005C1768">
              <w:pPr>
                <w:spacing w:before="0" w:after="0" w:line="480" w:lineRule="auto"/>
                <w:ind w:left="720" w:hanging="720"/>
                <w:rPr>
                  <w:rFonts w:ascii="Times New Roman" w:eastAsia="Times New Roman" w:hAnsi="Times New Roman" w:cs="Times New Roman"/>
                  <w:sz w:val="24"/>
                  <w:lang w:eastAsia="en-GB"/>
                </w:rPr>
              </w:pPr>
              <w:r w:rsidRPr="00277E6E">
                <w:rPr>
                  <w:rFonts w:ascii="Times New Roman" w:hAnsi="Times New Roman" w:cs="Times New Roman"/>
                  <w:color w:val="000000" w:themeColor="text1"/>
                  <w:sz w:val="24"/>
                </w:rPr>
                <w:fldChar w:fldCharType="begin"/>
              </w:r>
              <w:r w:rsidR="005C1768" w:rsidRPr="00E66BEF">
                <w:rPr>
                  <w:rFonts w:ascii="Times New Roman" w:hAnsi="Times New Roman" w:cs="Times New Roman"/>
                  <w:color w:val="000000" w:themeColor="text1"/>
                  <w:sz w:val="24"/>
                </w:rPr>
                <w:instrText xml:space="preserve"> BIBLIOGRAPHY </w:instrText>
              </w:r>
              <w:r w:rsidRPr="00277E6E">
                <w:rPr>
                  <w:rFonts w:ascii="Times New Roman" w:hAnsi="Times New Roman" w:cs="Times New Roman"/>
                  <w:color w:val="000000" w:themeColor="text1"/>
                  <w:sz w:val="24"/>
                </w:rPr>
                <w:fldChar w:fldCharType="separate"/>
              </w:r>
              <w:r w:rsidR="005C1768" w:rsidRPr="005C1768">
                <w:rPr>
                  <w:rFonts w:ascii="Times New Roman" w:eastAsia="Times New Roman" w:hAnsi="Times New Roman" w:cs="Times New Roman"/>
                  <w:sz w:val="24"/>
                  <w:lang w:eastAsia="en-GB"/>
                </w:rPr>
                <w:t xml:space="preserve"> Clarkson, K. (2006). </w:t>
              </w:r>
              <w:r w:rsidR="005C1768" w:rsidRPr="006A56C9">
                <w:rPr>
                  <w:rFonts w:ascii="Times New Roman" w:eastAsia="Times New Roman" w:hAnsi="Times New Roman" w:cs="Times New Roman"/>
                  <w:noProof/>
                  <w:sz w:val="24"/>
                  <w:lang w:eastAsia="en-GB"/>
                </w:rPr>
                <w:t>Effective Communication</w:t>
              </w:r>
              <w:r w:rsidR="005C1768" w:rsidRPr="005C1768">
                <w:rPr>
                  <w:rFonts w:ascii="Times New Roman" w:eastAsia="Times New Roman" w:hAnsi="Times New Roman" w:cs="Times New Roman"/>
                  <w:sz w:val="24"/>
                  <w:lang w:eastAsia="en-GB"/>
                </w:rPr>
                <w:t xml:space="preserve"> in Criminal Justice. Berlin: Springer.</w:t>
              </w:r>
            </w:p>
            <w:p w:rsidR="005C1768" w:rsidRDefault="005C1768" w:rsidP="005C1768">
              <w:pPr>
                <w:spacing w:before="0" w:after="0" w:line="480" w:lineRule="auto"/>
                <w:ind w:left="720" w:hanging="720"/>
              </w:pPr>
              <w:r w:rsidRPr="005C1768">
                <w:rPr>
                  <w:rFonts w:ascii="Times New Roman" w:eastAsia="Times New Roman" w:hAnsi="Times New Roman" w:cs="Times New Roman"/>
                  <w:sz w:val="24"/>
                  <w:lang w:eastAsia="en-GB"/>
                </w:rPr>
                <w:t>Porter, S., Doucette, N. L., Woodworth, M., Earle, J., &amp; MacNeil, B. (2008). Half the world knows not how the other half lies: Investigation of verbal and non</w:t>
              </w:r>
              <w:r w:rsidRPr="005C1768">
                <w:rPr>
                  <w:rFonts w:ascii="Cambria Math" w:eastAsia="Times New Roman" w:hAnsi="Cambria Math" w:cs="Cambria Math"/>
                  <w:sz w:val="24"/>
                  <w:lang w:eastAsia="en-GB"/>
                </w:rPr>
                <w:t>‐</w:t>
              </w:r>
              <w:r w:rsidRPr="005C1768">
                <w:rPr>
                  <w:rFonts w:ascii="Times New Roman" w:eastAsia="Times New Roman" w:hAnsi="Times New Roman" w:cs="Times New Roman"/>
                  <w:sz w:val="24"/>
                  <w:lang w:eastAsia="en-GB"/>
                </w:rPr>
                <w:t>verbal signs of deception exhibited by criminal offenders and non</w:t>
              </w:r>
              <w:r w:rsidRPr="005C1768">
                <w:rPr>
                  <w:rFonts w:ascii="Cambria Math" w:eastAsia="Times New Roman" w:hAnsi="Cambria Math" w:cs="Cambria Math"/>
                  <w:sz w:val="24"/>
                  <w:lang w:eastAsia="en-GB"/>
                </w:rPr>
                <w:t>‐</w:t>
              </w:r>
              <w:r w:rsidRPr="005C1768">
                <w:rPr>
                  <w:rFonts w:ascii="Times New Roman" w:eastAsia="Times New Roman" w:hAnsi="Times New Roman" w:cs="Times New Roman"/>
                  <w:sz w:val="24"/>
                  <w:lang w:eastAsia="en-GB"/>
                </w:rPr>
                <w:t xml:space="preserve">offenders. </w:t>
              </w:r>
              <w:r w:rsidRPr="005C1768">
                <w:rPr>
                  <w:rFonts w:ascii="Times New Roman" w:eastAsia="Times New Roman" w:hAnsi="Times New Roman" w:cs="Times New Roman"/>
                  <w:i/>
                  <w:iCs/>
                  <w:sz w:val="24"/>
                  <w:lang w:eastAsia="en-GB"/>
                </w:rPr>
                <w:t>Legal and Criminological Psychology</w:t>
              </w:r>
              <w:r w:rsidRPr="005C1768">
                <w:rPr>
                  <w:rFonts w:ascii="Times New Roman" w:eastAsia="Times New Roman" w:hAnsi="Times New Roman" w:cs="Times New Roman"/>
                  <w:sz w:val="24"/>
                  <w:lang w:eastAsia="en-GB"/>
                </w:rPr>
                <w:t xml:space="preserve">, </w:t>
              </w:r>
              <w:r w:rsidRPr="005C1768">
                <w:rPr>
                  <w:rFonts w:ascii="Times New Roman" w:eastAsia="Times New Roman" w:hAnsi="Times New Roman" w:cs="Times New Roman"/>
                  <w:i/>
                  <w:iCs/>
                  <w:sz w:val="24"/>
                  <w:lang w:eastAsia="en-GB"/>
                </w:rPr>
                <w:t>13</w:t>
              </w:r>
              <w:r w:rsidRPr="005C1768">
                <w:rPr>
                  <w:rFonts w:ascii="Times New Roman" w:eastAsia="Times New Roman" w:hAnsi="Times New Roman" w:cs="Times New Roman"/>
                  <w:sz w:val="24"/>
                  <w:lang w:eastAsia="en-GB"/>
                </w:rPr>
                <w:t>(1), 27-38.</w:t>
              </w:r>
              <w:r>
                <w:rPr>
                  <w:rFonts w:ascii="Times New Roman" w:eastAsia="Times New Roman" w:hAnsi="Times New Roman" w:cs="Times New Roman"/>
                  <w:sz w:val="24"/>
                  <w:lang w:eastAsia="en-GB"/>
                </w:rPr>
                <w:t xml:space="preserve"> </w:t>
              </w:r>
              <w:r w:rsidR="00277E6E" w:rsidRPr="00E66BEF">
                <w:rPr>
                  <w:rFonts w:ascii="Times New Roman" w:hAnsi="Times New Roman" w:cs="Times New Roman"/>
                  <w:b/>
                  <w:bCs/>
                  <w:noProof/>
                  <w:color w:val="000000" w:themeColor="text1"/>
                  <w:sz w:val="24"/>
                </w:rPr>
                <w:fldChar w:fldCharType="end"/>
              </w:r>
            </w:p>
          </w:sdtContent>
        </w:sdt>
      </w:sdtContent>
    </w:sdt>
    <w:p w:rsidR="005C1768" w:rsidRDefault="005C1768" w:rsidP="005C1768">
      <w:pPr>
        <w:spacing w:line="480" w:lineRule="auto"/>
        <w:rPr>
          <w:rFonts w:ascii="Times New Roman" w:hAnsi="Times New Roman" w:cs="Times New Roman"/>
          <w:sz w:val="24"/>
        </w:rPr>
      </w:pPr>
    </w:p>
    <w:p w:rsidR="005C1768" w:rsidRPr="005C1768" w:rsidRDefault="005C1768" w:rsidP="005C1768">
      <w:pPr>
        <w:spacing w:before="0" w:after="0" w:line="480" w:lineRule="auto"/>
        <w:rPr>
          <w:rFonts w:ascii="Times New Roman" w:eastAsia="Times New Roman" w:hAnsi="Times New Roman" w:cs="Times New Roman"/>
          <w:sz w:val="24"/>
          <w:lang w:eastAsia="en-GB"/>
        </w:rPr>
      </w:pPr>
    </w:p>
    <w:p w:rsidR="005C1768" w:rsidRPr="005C1768" w:rsidRDefault="005C1768" w:rsidP="005C1768">
      <w:pPr>
        <w:spacing w:line="480" w:lineRule="auto"/>
        <w:jc w:val="center"/>
        <w:rPr>
          <w:rFonts w:ascii="Times New Roman" w:hAnsi="Times New Roman" w:cs="Times New Roman"/>
          <w:sz w:val="24"/>
        </w:rPr>
      </w:pPr>
    </w:p>
    <w:p w:rsidR="00E7193F" w:rsidRPr="005C1768" w:rsidRDefault="00E7193F" w:rsidP="005C1768">
      <w:pPr>
        <w:spacing w:line="480" w:lineRule="auto"/>
        <w:rPr>
          <w:rFonts w:ascii="Times New Roman" w:hAnsi="Times New Roman" w:cs="Times New Roman"/>
          <w:sz w:val="24"/>
        </w:rPr>
      </w:pPr>
    </w:p>
    <w:p w:rsidR="0085357F" w:rsidRPr="005C1768" w:rsidRDefault="0085357F" w:rsidP="005C1768">
      <w:pPr>
        <w:spacing w:line="480" w:lineRule="auto"/>
        <w:rPr>
          <w:rFonts w:ascii="Times New Roman" w:hAnsi="Times New Roman" w:cs="Times New Roman"/>
          <w:sz w:val="24"/>
        </w:rPr>
      </w:pPr>
    </w:p>
    <w:p w:rsidR="0085357F" w:rsidRPr="005C1768" w:rsidRDefault="0085357F" w:rsidP="005C1768">
      <w:pPr>
        <w:spacing w:line="480" w:lineRule="auto"/>
        <w:rPr>
          <w:rFonts w:ascii="Times New Roman" w:hAnsi="Times New Roman" w:cs="Times New Roman"/>
          <w:sz w:val="24"/>
        </w:rPr>
      </w:pPr>
    </w:p>
    <w:p w:rsidR="0085357F" w:rsidRPr="005C1768" w:rsidRDefault="0085357F" w:rsidP="005C1768">
      <w:pPr>
        <w:spacing w:line="480" w:lineRule="auto"/>
        <w:rPr>
          <w:rFonts w:ascii="Times New Roman" w:hAnsi="Times New Roman" w:cs="Times New Roman"/>
          <w:sz w:val="24"/>
        </w:rPr>
      </w:pPr>
    </w:p>
    <w:p w:rsidR="0085357F" w:rsidRPr="005C1768" w:rsidRDefault="0085357F" w:rsidP="005C1768">
      <w:pPr>
        <w:spacing w:line="480" w:lineRule="auto"/>
        <w:rPr>
          <w:rFonts w:ascii="Times New Roman" w:hAnsi="Times New Roman" w:cs="Times New Roman"/>
          <w:sz w:val="24"/>
        </w:rPr>
      </w:pPr>
    </w:p>
    <w:sectPr w:rsidR="0085357F" w:rsidRPr="005C1768" w:rsidSect="005C176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49AA" w:rsidRDefault="00D749AA" w:rsidP="005C1768">
      <w:pPr>
        <w:spacing w:before="0" w:after="0" w:line="240" w:lineRule="auto"/>
      </w:pPr>
      <w:r>
        <w:separator/>
      </w:r>
    </w:p>
  </w:endnote>
  <w:endnote w:type="continuationSeparator" w:id="0">
    <w:p w:rsidR="00D749AA" w:rsidRDefault="00D749AA" w:rsidP="005C1768">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altName w:val="Segoe UI"/>
    <w:charset w:val="00"/>
    <w:family w:val="swiss"/>
    <w:pitch w:val="variable"/>
    <w:sig w:usb0="00000001" w:usb1="4000207B" w:usb2="00000000"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768" w:rsidRDefault="005C176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768" w:rsidRDefault="005C176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768" w:rsidRDefault="005C176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49AA" w:rsidRDefault="00D749AA" w:rsidP="005C1768">
      <w:pPr>
        <w:spacing w:before="0" w:after="0" w:line="240" w:lineRule="auto"/>
      </w:pPr>
      <w:r>
        <w:separator/>
      </w:r>
    </w:p>
  </w:footnote>
  <w:footnote w:type="continuationSeparator" w:id="0">
    <w:p w:rsidR="00D749AA" w:rsidRDefault="00D749AA" w:rsidP="005C1768">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768" w:rsidRDefault="005C176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rPr>
      <w:id w:val="-966045629"/>
      <w:docPartObj>
        <w:docPartGallery w:val="Page Numbers (Top of Page)"/>
        <w:docPartUnique/>
      </w:docPartObj>
    </w:sdtPr>
    <w:sdtEndPr>
      <w:rPr>
        <w:noProof/>
      </w:rPr>
    </w:sdtEndPr>
    <w:sdtContent>
      <w:p w:rsidR="005C1768" w:rsidRPr="005C1768" w:rsidRDefault="005C1768" w:rsidP="005C1768">
        <w:pPr>
          <w:pStyle w:val="Header"/>
          <w:rPr>
            <w:rFonts w:ascii="Times New Roman" w:hAnsi="Times New Roman" w:cs="Times New Roman"/>
            <w:sz w:val="24"/>
          </w:rPr>
        </w:pPr>
        <w:r w:rsidRPr="005C1768">
          <w:rPr>
            <w:rFonts w:ascii="Times New Roman" w:hAnsi="Times New Roman" w:cs="Times New Roman"/>
            <w:sz w:val="24"/>
          </w:rPr>
          <w:t>COMMUNICATION IN CRIMINAL JUSTICE</w:t>
        </w:r>
        <w:r>
          <w:rPr>
            <w:rFonts w:ascii="Times New Roman" w:hAnsi="Times New Roman" w:cs="Times New Roman"/>
            <w:sz w:val="24"/>
          </w:rPr>
          <w:t xml:space="preserve">                                                                           </w:t>
        </w:r>
        <w:r w:rsidRPr="005C1768">
          <w:rPr>
            <w:rFonts w:ascii="Times New Roman" w:hAnsi="Times New Roman" w:cs="Times New Roman"/>
            <w:sz w:val="24"/>
          </w:rPr>
          <w:t xml:space="preserve"> </w:t>
        </w:r>
        <w:r w:rsidR="00277E6E" w:rsidRPr="005C1768">
          <w:rPr>
            <w:rFonts w:ascii="Times New Roman" w:hAnsi="Times New Roman" w:cs="Times New Roman"/>
            <w:sz w:val="24"/>
          </w:rPr>
          <w:fldChar w:fldCharType="begin"/>
        </w:r>
        <w:r w:rsidRPr="005C1768">
          <w:rPr>
            <w:rFonts w:ascii="Times New Roman" w:hAnsi="Times New Roman" w:cs="Times New Roman"/>
            <w:sz w:val="24"/>
          </w:rPr>
          <w:instrText xml:space="preserve"> PAGE   \* MERGEFORMAT </w:instrText>
        </w:r>
        <w:r w:rsidR="00277E6E" w:rsidRPr="005C1768">
          <w:rPr>
            <w:rFonts w:ascii="Times New Roman" w:hAnsi="Times New Roman" w:cs="Times New Roman"/>
            <w:sz w:val="24"/>
          </w:rPr>
          <w:fldChar w:fldCharType="separate"/>
        </w:r>
        <w:r w:rsidR="003D1D71">
          <w:rPr>
            <w:rFonts w:ascii="Times New Roman" w:hAnsi="Times New Roman" w:cs="Times New Roman"/>
            <w:noProof/>
            <w:sz w:val="24"/>
          </w:rPr>
          <w:t>2</w:t>
        </w:r>
        <w:r w:rsidR="00277E6E" w:rsidRPr="005C1768">
          <w:rPr>
            <w:rFonts w:ascii="Times New Roman" w:hAnsi="Times New Roman" w:cs="Times New Roman"/>
            <w:noProof/>
            <w:sz w:val="24"/>
          </w:rPr>
          <w:fldChar w:fldCharType="end"/>
        </w:r>
      </w:p>
    </w:sdtContent>
  </w:sdt>
  <w:p w:rsidR="005C1768" w:rsidRPr="005C1768" w:rsidRDefault="005C1768">
    <w:pPr>
      <w:pStyle w:val="Header"/>
      <w:rPr>
        <w:rFonts w:ascii="Times New Roman" w:hAnsi="Times New Roman" w:cs="Times New Roman"/>
        <w:sz w:val="24"/>
      </w:rPr>
    </w:pPr>
    <w:r>
      <w:rPr>
        <w:rFonts w:ascii="Times New Roman" w:hAnsi="Times New Roman" w:cs="Times New Roman"/>
        <w:sz w:val="24"/>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768" w:rsidRDefault="005C1768">
    <w:pPr>
      <w:pStyle w:val="Header"/>
      <w:jc w:val="right"/>
    </w:pPr>
    <w:r w:rsidRPr="005C1768">
      <w:rPr>
        <w:rFonts w:ascii="Times New Roman" w:hAnsi="Times New Roman" w:cs="Times New Roman"/>
        <w:sz w:val="24"/>
      </w:rPr>
      <w:t>Running Head: COMMUNICATION IN CRIMINAL JUSTICE</w:t>
    </w:r>
    <w:r>
      <w:t xml:space="preserve">                                                       </w:t>
    </w:r>
    <w:sdt>
      <w:sdtPr>
        <w:id w:val="-2072649214"/>
        <w:docPartObj>
          <w:docPartGallery w:val="Page Numbers (Top of Page)"/>
          <w:docPartUnique/>
        </w:docPartObj>
      </w:sdtPr>
      <w:sdtEndPr>
        <w:rPr>
          <w:noProof/>
        </w:rPr>
      </w:sdtEndPr>
      <w:sdtContent>
        <w:r w:rsidR="00277E6E">
          <w:fldChar w:fldCharType="begin"/>
        </w:r>
        <w:r>
          <w:instrText xml:space="preserve"> PAGE   \* MERGEFORMAT </w:instrText>
        </w:r>
        <w:r w:rsidR="00277E6E">
          <w:fldChar w:fldCharType="separate"/>
        </w:r>
        <w:r w:rsidR="003D1D71">
          <w:rPr>
            <w:noProof/>
          </w:rPr>
          <w:t>1</w:t>
        </w:r>
        <w:r w:rsidR="00277E6E">
          <w:rPr>
            <w:noProof/>
          </w:rPr>
          <w:fldChar w:fldCharType="end"/>
        </w:r>
      </w:sdtContent>
    </w:sdt>
  </w:p>
  <w:p w:rsidR="005C1768" w:rsidRDefault="005C176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NbMwtjQyNDE3tTQxsTRS0lEKTi0uzszPAykwrgUAgZM5WSwAAAA="/>
  </w:docVars>
  <w:rsids>
    <w:rsidRoot w:val="0085357F"/>
    <w:rsid w:val="00001049"/>
    <w:rsid w:val="001014C2"/>
    <w:rsid w:val="0025040C"/>
    <w:rsid w:val="00277E6E"/>
    <w:rsid w:val="002A10E1"/>
    <w:rsid w:val="002A7D5C"/>
    <w:rsid w:val="0039148D"/>
    <w:rsid w:val="003D1D71"/>
    <w:rsid w:val="005035FE"/>
    <w:rsid w:val="0055201D"/>
    <w:rsid w:val="005811FB"/>
    <w:rsid w:val="005C1768"/>
    <w:rsid w:val="00692779"/>
    <w:rsid w:val="006A56C9"/>
    <w:rsid w:val="007343E7"/>
    <w:rsid w:val="00796B92"/>
    <w:rsid w:val="007A348D"/>
    <w:rsid w:val="00832939"/>
    <w:rsid w:val="0085357F"/>
    <w:rsid w:val="00860F80"/>
    <w:rsid w:val="00A75218"/>
    <w:rsid w:val="00A92665"/>
    <w:rsid w:val="00B05D22"/>
    <w:rsid w:val="00BD162D"/>
    <w:rsid w:val="00BE4D7E"/>
    <w:rsid w:val="00C64298"/>
    <w:rsid w:val="00CC26DD"/>
    <w:rsid w:val="00D749AA"/>
    <w:rsid w:val="00DE581B"/>
    <w:rsid w:val="00E7193F"/>
    <w:rsid w:val="00E72366"/>
    <w:rsid w:val="00E941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4C2"/>
    <w:pPr>
      <w:spacing w:before="120" w:after="120" w:line="276" w:lineRule="auto"/>
    </w:pPr>
    <w:rPr>
      <w:rFonts w:ascii="Franklin Gothic Book" w:hAnsi="Franklin Gothic Book"/>
      <w:szCs w:val="24"/>
    </w:rPr>
  </w:style>
  <w:style w:type="paragraph" w:styleId="Heading1">
    <w:name w:val="heading 1"/>
    <w:basedOn w:val="Normal"/>
    <w:next w:val="Normal"/>
    <w:link w:val="Heading1Char"/>
    <w:uiPriority w:val="9"/>
    <w:qFormat/>
    <w:rsid w:val="005C1768"/>
    <w:pPr>
      <w:keepNext/>
      <w:keepLines/>
      <w:spacing w:before="480" w:after="0"/>
      <w:outlineLvl w:val="0"/>
    </w:pPr>
    <w:rPr>
      <w:rFonts w:asciiTheme="majorHAnsi" w:eastAsiaTheme="majorEastAsia" w:hAnsiTheme="majorHAnsi" w:cstheme="majorBidi"/>
      <w:b/>
      <w:bCs/>
      <w:color w:val="2F5496"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14C2"/>
    <w:pPr>
      <w:spacing w:after="0" w:line="240" w:lineRule="auto"/>
    </w:pPr>
    <w:rPr>
      <w:rFonts w:ascii="Franklin Gothic Book" w:eastAsia="Times New Roman" w:hAnsi="Franklin Gothic Book" w:cs="Times New Roman"/>
      <w:szCs w:val="24"/>
    </w:rPr>
  </w:style>
  <w:style w:type="paragraph" w:styleId="Header">
    <w:name w:val="header"/>
    <w:basedOn w:val="Normal"/>
    <w:link w:val="HeaderChar"/>
    <w:uiPriority w:val="99"/>
    <w:unhideWhenUsed/>
    <w:rsid w:val="005C1768"/>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5C1768"/>
    <w:rPr>
      <w:rFonts w:ascii="Franklin Gothic Book" w:hAnsi="Franklin Gothic Book"/>
      <w:szCs w:val="24"/>
    </w:rPr>
  </w:style>
  <w:style w:type="paragraph" w:styleId="Footer">
    <w:name w:val="footer"/>
    <w:basedOn w:val="Normal"/>
    <w:link w:val="FooterChar"/>
    <w:uiPriority w:val="99"/>
    <w:unhideWhenUsed/>
    <w:rsid w:val="005C1768"/>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5C1768"/>
    <w:rPr>
      <w:rFonts w:ascii="Franklin Gothic Book" w:hAnsi="Franklin Gothic Book"/>
      <w:szCs w:val="24"/>
    </w:rPr>
  </w:style>
  <w:style w:type="character" w:customStyle="1" w:styleId="Heading1Char">
    <w:name w:val="Heading 1 Char"/>
    <w:basedOn w:val="DefaultParagraphFont"/>
    <w:link w:val="Heading1"/>
    <w:uiPriority w:val="9"/>
    <w:rsid w:val="005C1768"/>
    <w:rPr>
      <w:rFonts w:asciiTheme="majorHAnsi" w:eastAsiaTheme="majorEastAsia" w:hAnsiTheme="majorHAnsi" w:cstheme="majorBidi"/>
      <w:b/>
      <w:bCs/>
      <w:color w:val="2F5496" w:themeColor="accent1" w:themeShade="BF"/>
      <w:sz w:val="28"/>
      <w:szCs w:val="28"/>
      <w:lang w:val="en-US" w:eastAsia="ja-JP"/>
    </w:rPr>
  </w:style>
  <w:style w:type="paragraph" w:styleId="Bibliography">
    <w:name w:val="Bibliography"/>
    <w:basedOn w:val="Normal"/>
    <w:next w:val="Normal"/>
    <w:uiPriority w:val="37"/>
    <w:unhideWhenUsed/>
    <w:rsid w:val="005C1768"/>
    <w:pPr>
      <w:spacing w:before="0" w:after="200"/>
    </w:pPr>
    <w:rPr>
      <w:rFonts w:asciiTheme="minorHAnsi" w:hAnsiTheme="minorHAnsi"/>
      <w:szCs w:val="22"/>
      <w:lang w:val="en-US"/>
    </w:rPr>
  </w:style>
  <w:style w:type="paragraph" w:styleId="BalloonText">
    <w:name w:val="Balloon Text"/>
    <w:basedOn w:val="Normal"/>
    <w:link w:val="BalloonTextChar"/>
    <w:uiPriority w:val="99"/>
    <w:semiHidden/>
    <w:unhideWhenUsed/>
    <w:rsid w:val="0055201D"/>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01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3994961">
      <w:bodyDiv w:val="1"/>
      <w:marLeft w:val="0"/>
      <w:marRight w:val="0"/>
      <w:marTop w:val="0"/>
      <w:marBottom w:val="0"/>
      <w:divBdr>
        <w:top w:val="none" w:sz="0" w:space="0" w:color="auto"/>
        <w:left w:val="none" w:sz="0" w:space="0" w:color="auto"/>
        <w:bottom w:val="none" w:sz="0" w:space="0" w:color="auto"/>
        <w:right w:val="none" w:sz="0" w:space="0" w:color="auto"/>
      </w:divBdr>
      <w:divsChild>
        <w:div w:id="1693071901">
          <w:marLeft w:val="0"/>
          <w:marRight w:val="0"/>
          <w:marTop w:val="0"/>
          <w:marBottom w:val="0"/>
          <w:divBdr>
            <w:top w:val="none" w:sz="0" w:space="0" w:color="auto"/>
            <w:left w:val="none" w:sz="0" w:space="0" w:color="auto"/>
            <w:bottom w:val="none" w:sz="0" w:space="0" w:color="auto"/>
            <w:right w:val="none" w:sz="0" w:space="0" w:color="auto"/>
          </w:divBdr>
        </w:div>
      </w:divsChild>
    </w:div>
    <w:div w:id="1205099007">
      <w:bodyDiv w:val="1"/>
      <w:marLeft w:val="0"/>
      <w:marRight w:val="0"/>
      <w:marTop w:val="0"/>
      <w:marBottom w:val="0"/>
      <w:divBdr>
        <w:top w:val="none" w:sz="0" w:space="0" w:color="auto"/>
        <w:left w:val="none" w:sz="0" w:space="0" w:color="auto"/>
        <w:bottom w:val="none" w:sz="0" w:space="0" w:color="auto"/>
        <w:right w:val="none" w:sz="0" w:space="0" w:color="auto"/>
      </w:divBdr>
      <w:divsChild>
        <w:div w:id="2949197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D4B650-59D2-4B36-9A7C-B37394617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1293</Words>
  <Characters>7374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Murley-</dc:creator>
  <cp:keywords/>
  <dc:description/>
  <cp:lastModifiedBy>FRANK</cp:lastModifiedBy>
  <cp:revision>2</cp:revision>
  <dcterms:created xsi:type="dcterms:W3CDTF">2017-12-04T09:46:00Z</dcterms:created>
  <dcterms:modified xsi:type="dcterms:W3CDTF">2017-12-04T09:46:00Z</dcterms:modified>
</cp:coreProperties>
</file>